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FB1" w:rsidRPr="00F25260" w:rsidRDefault="00B33FB1" w:rsidP="008A47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5260">
        <w:rPr>
          <w:rFonts w:ascii="Times New Roman" w:hAnsi="Times New Roman"/>
          <w:b/>
          <w:sz w:val="24"/>
          <w:szCs w:val="24"/>
        </w:rPr>
        <w:t>Отчет об исполнении бюджета</w:t>
      </w:r>
    </w:p>
    <w:p w:rsidR="00B33FB1" w:rsidRPr="00F25260" w:rsidRDefault="00B33FB1" w:rsidP="008A47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5260">
        <w:rPr>
          <w:rFonts w:ascii="Times New Roman" w:hAnsi="Times New Roman"/>
          <w:b/>
          <w:sz w:val="24"/>
          <w:szCs w:val="24"/>
        </w:rPr>
        <w:t>муниципального образования «Дубровское городское поселение»</w:t>
      </w:r>
    </w:p>
    <w:p w:rsidR="00B33FB1" w:rsidRPr="00F25260" w:rsidRDefault="00B33FB1" w:rsidP="008A47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5260">
        <w:rPr>
          <w:rFonts w:ascii="Times New Roman" w:hAnsi="Times New Roman"/>
          <w:b/>
          <w:sz w:val="24"/>
          <w:szCs w:val="24"/>
        </w:rPr>
        <w:t xml:space="preserve"> за 201</w:t>
      </w:r>
      <w:r>
        <w:rPr>
          <w:rFonts w:ascii="Times New Roman" w:hAnsi="Times New Roman"/>
          <w:b/>
          <w:sz w:val="24"/>
          <w:szCs w:val="24"/>
        </w:rPr>
        <w:t>8</w:t>
      </w:r>
      <w:r w:rsidRPr="00F25260">
        <w:rPr>
          <w:rFonts w:ascii="Times New Roman" w:hAnsi="Times New Roman"/>
          <w:b/>
          <w:sz w:val="24"/>
          <w:szCs w:val="24"/>
        </w:rPr>
        <w:t xml:space="preserve"> год</w:t>
      </w:r>
    </w:p>
    <w:p w:rsidR="00B33FB1" w:rsidRPr="00F25260" w:rsidRDefault="00B33FB1" w:rsidP="008A47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3FB1" w:rsidRPr="00F25260" w:rsidRDefault="00B33FB1" w:rsidP="00CD7A67">
      <w:pPr>
        <w:spacing w:after="0" w:line="240" w:lineRule="auto"/>
        <w:ind w:firstLine="644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>Показатели бюджета на 201</w:t>
      </w:r>
      <w:r>
        <w:rPr>
          <w:rFonts w:ascii="Times New Roman" w:hAnsi="Times New Roman"/>
          <w:sz w:val="24"/>
          <w:szCs w:val="24"/>
        </w:rPr>
        <w:t xml:space="preserve">8 </w:t>
      </w:r>
      <w:r w:rsidRPr="00F25260">
        <w:rPr>
          <w:rFonts w:ascii="Times New Roman" w:hAnsi="Times New Roman"/>
          <w:sz w:val="24"/>
          <w:szCs w:val="24"/>
        </w:rPr>
        <w:t xml:space="preserve">год первоначально утверждены решением Дубровского поселкового Совета народных депутатов от </w:t>
      </w:r>
      <w:r>
        <w:rPr>
          <w:rFonts w:ascii="Times New Roman" w:hAnsi="Times New Roman"/>
          <w:sz w:val="24"/>
          <w:szCs w:val="24"/>
        </w:rPr>
        <w:t>22.12.2017</w:t>
      </w:r>
      <w:r w:rsidRPr="00F25260">
        <w:rPr>
          <w:rFonts w:ascii="Times New Roman" w:hAnsi="Times New Roman"/>
          <w:sz w:val="24"/>
          <w:szCs w:val="24"/>
        </w:rPr>
        <w:t xml:space="preserve"> года №1</w:t>
      </w:r>
      <w:r>
        <w:rPr>
          <w:rFonts w:ascii="Times New Roman" w:hAnsi="Times New Roman"/>
          <w:sz w:val="24"/>
          <w:szCs w:val="24"/>
        </w:rPr>
        <w:t>43</w:t>
      </w:r>
      <w:r w:rsidRPr="00F25260">
        <w:rPr>
          <w:rFonts w:ascii="Times New Roman" w:hAnsi="Times New Roman"/>
          <w:sz w:val="24"/>
          <w:szCs w:val="24"/>
        </w:rPr>
        <w:t xml:space="preserve"> «О бюджете муниципального образования «Дубровское городское поселение» на 201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год и на плановый период 201</w:t>
      </w:r>
      <w:r>
        <w:rPr>
          <w:rFonts w:ascii="Times New Roman" w:hAnsi="Times New Roman"/>
          <w:sz w:val="24"/>
          <w:szCs w:val="24"/>
        </w:rPr>
        <w:t>9</w:t>
      </w:r>
      <w:r w:rsidRPr="00F25260">
        <w:rPr>
          <w:rFonts w:ascii="Times New Roman" w:hAnsi="Times New Roman"/>
          <w:sz w:val="24"/>
          <w:szCs w:val="24"/>
        </w:rPr>
        <w:t xml:space="preserve"> и 20</w:t>
      </w:r>
      <w:r>
        <w:rPr>
          <w:rFonts w:ascii="Times New Roman" w:hAnsi="Times New Roman"/>
          <w:sz w:val="24"/>
          <w:szCs w:val="24"/>
        </w:rPr>
        <w:t>20</w:t>
      </w:r>
      <w:r w:rsidRPr="00F25260">
        <w:rPr>
          <w:rFonts w:ascii="Times New Roman" w:hAnsi="Times New Roman"/>
          <w:sz w:val="24"/>
          <w:szCs w:val="24"/>
        </w:rPr>
        <w:t xml:space="preserve"> годов» по доходам в объеме </w:t>
      </w:r>
      <w:r>
        <w:rPr>
          <w:rFonts w:ascii="Times New Roman" w:hAnsi="Times New Roman"/>
          <w:sz w:val="24"/>
          <w:szCs w:val="24"/>
        </w:rPr>
        <w:t>15987,16</w:t>
      </w:r>
      <w:r w:rsidRPr="00F25260">
        <w:rPr>
          <w:rFonts w:ascii="Times New Roman" w:hAnsi="Times New Roman"/>
          <w:sz w:val="24"/>
          <w:szCs w:val="24"/>
        </w:rPr>
        <w:t xml:space="preserve"> тыс. рублей, по расходам – </w:t>
      </w:r>
      <w:r>
        <w:rPr>
          <w:rFonts w:ascii="Times New Roman" w:hAnsi="Times New Roman"/>
          <w:sz w:val="24"/>
          <w:szCs w:val="24"/>
        </w:rPr>
        <w:t>15897,16</w:t>
      </w:r>
      <w:r w:rsidRPr="00F25260">
        <w:rPr>
          <w:rFonts w:ascii="Times New Roman" w:hAnsi="Times New Roman"/>
          <w:sz w:val="24"/>
          <w:szCs w:val="24"/>
        </w:rPr>
        <w:t xml:space="preserve"> тыс. рублей, дефицит бюджета утвержден в объеме 0,0 рублей.</w:t>
      </w:r>
    </w:p>
    <w:p w:rsidR="00B33FB1" w:rsidRPr="00F25260" w:rsidRDefault="00B33FB1" w:rsidP="00CD7A67">
      <w:pPr>
        <w:spacing w:after="0" w:line="240" w:lineRule="auto"/>
        <w:ind w:firstLine="644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 xml:space="preserve">В течение отчетного года в Решение 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раз вносились изменения,  объем  дефицита изменялся один раз.</w:t>
      </w:r>
    </w:p>
    <w:p w:rsidR="00B33FB1" w:rsidRPr="00F25260" w:rsidRDefault="00B33FB1" w:rsidP="00CD7A67">
      <w:pPr>
        <w:spacing w:after="0" w:line="240" w:lineRule="auto"/>
        <w:ind w:firstLine="644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>С учетом изменений бюджет на 201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год в окончательной редакции утвержден по доходам в объеме  </w:t>
      </w:r>
      <w:r>
        <w:rPr>
          <w:rFonts w:ascii="Times New Roman" w:hAnsi="Times New Roman"/>
          <w:sz w:val="24"/>
          <w:szCs w:val="24"/>
        </w:rPr>
        <w:t>34172,00</w:t>
      </w:r>
      <w:r w:rsidRPr="00F25260">
        <w:rPr>
          <w:rFonts w:ascii="Times New Roman" w:hAnsi="Times New Roman"/>
          <w:sz w:val="24"/>
          <w:szCs w:val="24"/>
        </w:rPr>
        <w:t xml:space="preserve"> тыс. рублей, по расходам в объеме  </w:t>
      </w:r>
      <w:r>
        <w:rPr>
          <w:rFonts w:ascii="Times New Roman" w:hAnsi="Times New Roman"/>
          <w:sz w:val="24"/>
          <w:szCs w:val="24"/>
        </w:rPr>
        <w:t>34887,11</w:t>
      </w:r>
      <w:r w:rsidRPr="00F25260">
        <w:rPr>
          <w:rFonts w:ascii="Times New Roman" w:hAnsi="Times New Roman"/>
          <w:sz w:val="24"/>
          <w:szCs w:val="24"/>
        </w:rPr>
        <w:t xml:space="preserve"> тыс. рублей, дефицит бюджета в размере  </w:t>
      </w:r>
      <w:r>
        <w:rPr>
          <w:rFonts w:ascii="Times New Roman" w:hAnsi="Times New Roman"/>
          <w:sz w:val="24"/>
          <w:szCs w:val="24"/>
        </w:rPr>
        <w:t>715,11</w:t>
      </w:r>
      <w:r w:rsidRPr="00F25260">
        <w:rPr>
          <w:rFonts w:ascii="Times New Roman" w:hAnsi="Times New Roman"/>
          <w:sz w:val="24"/>
          <w:szCs w:val="24"/>
        </w:rPr>
        <w:t xml:space="preserve"> тыс. рублей.</w:t>
      </w:r>
    </w:p>
    <w:p w:rsidR="00B33FB1" w:rsidRPr="00F25260" w:rsidRDefault="00B33FB1" w:rsidP="00CD7A67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B33FB1" w:rsidRPr="00F25260" w:rsidRDefault="00B33FB1" w:rsidP="00AF398F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F25260">
        <w:rPr>
          <w:rFonts w:ascii="Times New Roman" w:hAnsi="Times New Roman"/>
          <w:b/>
          <w:sz w:val="24"/>
          <w:szCs w:val="24"/>
        </w:rPr>
        <w:t>Исполнение доходов бюджета муниципального образования «Дубровское городское поселение»</w:t>
      </w:r>
    </w:p>
    <w:p w:rsidR="00B33FB1" w:rsidRPr="00F25260" w:rsidRDefault="00B33FB1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</w:p>
    <w:p w:rsidR="00B33FB1" w:rsidRPr="00F25260" w:rsidRDefault="00B33FB1" w:rsidP="00CD7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 xml:space="preserve">Решением Дубровского поселкового  Совета народных депутатов от </w:t>
      </w:r>
      <w:r>
        <w:rPr>
          <w:rFonts w:ascii="Times New Roman" w:hAnsi="Times New Roman"/>
          <w:sz w:val="24"/>
          <w:szCs w:val="24"/>
        </w:rPr>
        <w:t>22</w:t>
      </w:r>
      <w:r w:rsidRPr="00F25260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F25260">
        <w:rPr>
          <w:rFonts w:ascii="Times New Roman" w:hAnsi="Times New Roman"/>
          <w:sz w:val="24"/>
          <w:szCs w:val="24"/>
        </w:rPr>
        <w:t>г. №1</w:t>
      </w:r>
      <w:r>
        <w:rPr>
          <w:rFonts w:ascii="Times New Roman" w:hAnsi="Times New Roman"/>
          <w:sz w:val="24"/>
          <w:szCs w:val="24"/>
        </w:rPr>
        <w:t>43 «</w:t>
      </w:r>
      <w:r w:rsidRPr="00F25260">
        <w:rPr>
          <w:rFonts w:ascii="Times New Roman" w:hAnsi="Times New Roman"/>
          <w:sz w:val="24"/>
          <w:szCs w:val="24"/>
        </w:rPr>
        <w:t>О бюджете муниципального образования «Дубровское городское поселение» на 201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год доходы бюджета были утверждены в сумме </w:t>
      </w:r>
      <w:r>
        <w:rPr>
          <w:rFonts w:ascii="Times New Roman" w:hAnsi="Times New Roman"/>
          <w:sz w:val="24"/>
          <w:szCs w:val="24"/>
        </w:rPr>
        <w:t>15897,16</w:t>
      </w:r>
      <w:r w:rsidRPr="00F25260">
        <w:rPr>
          <w:rFonts w:ascii="Times New Roman" w:hAnsi="Times New Roman"/>
          <w:sz w:val="24"/>
          <w:szCs w:val="24"/>
        </w:rPr>
        <w:t xml:space="preserve"> тыс. рублей.</w:t>
      </w:r>
    </w:p>
    <w:p w:rsidR="00B33FB1" w:rsidRPr="00F25260" w:rsidRDefault="00B33FB1" w:rsidP="00CD7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 xml:space="preserve">Решениями Дубровского поселкового Совета народных депутатов от </w:t>
      </w:r>
      <w:r>
        <w:rPr>
          <w:rFonts w:ascii="Times New Roman" w:hAnsi="Times New Roman"/>
          <w:sz w:val="24"/>
          <w:szCs w:val="24"/>
        </w:rPr>
        <w:t>22.01.18</w:t>
      </w:r>
      <w:r w:rsidRPr="00F25260">
        <w:rPr>
          <w:rFonts w:ascii="Times New Roman" w:hAnsi="Times New Roman"/>
          <w:sz w:val="24"/>
          <w:szCs w:val="24"/>
        </w:rPr>
        <w:t>г. №</w:t>
      </w:r>
      <w:r>
        <w:rPr>
          <w:rFonts w:ascii="Times New Roman" w:hAnsi="Times New Roman"/>
          <w:sz w:val="24"/>
          <w:szCs w:val="24"/>
        </w:rPr>
        <w:t>148</w:t>
      </w:r>
      <w:r w:rsidRPr="00F2526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06.03.18</w:t>
      </w:r>
      <w:r w:rsidRPr="00F25260">
        <w:rPr>
          <w:rFonts w:ascii="Times New Roman" w:hAnsi="Times New Roman"/>
          <w:sz w:val="24"/>
          <w:szCs w:val="24"/>
        </w:rPr>
        <w:t>г. №</w:t>
      </w:r>
      <w:r>
        <w:rPr>
          <w:rFonts w:ascii="Times New Roman" w:hAnsi="Times New Roman"/>
          <w:sz w:val="24"/>
          <w:szCs w:val="24"/>
        </w:rPr>
        <w:t>152</w:t>
      </w:r>
      <w:r w:rsidRPr="00F2526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25.04.18</w:t>
      </w:r>
      <w:r w:rsidRPr="00F25260">
        <w:rPr>
          <w:rFonts w:ascii="Times New Roman" w:hAnsi="Times New Roman"/>
          <w:sz w:val="24"/>
          <w:szCs w:val="24"/>
        </w:rPr>
        <w:t>г. №</w:t>
      </w:r>
      <w:r>
        <w:rPr>
          <w:rFonts w:ascii="Times New Roman" w:hAnsi="Times New Roman"/>
          <w:sz w:val="24"/>
          <w:szCs w:val="24"/>
        </w:rPr>
        <w:t>156</w:t>
      </w:r>
      <w:r w:rsidRPr="00F2526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28.05.18</w:t>
      </w:r>
      <w:r w:rsidRPr="00F25260">
        <w:rPr>
          <w:rFonts w:ascii="Times New Roman" w:hAnsi="Times New Roman"/>
          <w:sz w:val="24"/>
          <w:szCs w:val="24"/>
        </w:rPr>
        <w:t>г. №</w:t>
      </w:r>
      <w:r>
        <w:rPr>
          <w:rFonts w:ascii="Times New Roman" w:hAnsi="Times New Roman"/>
          <w:sz w:val="24"/>
          <w:szCs w:val="24"/>
        </w:rPr>
        <w:t>165</w:t>
      </w:r>
      <w:r w:rsidRPr="00F2526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04.06.18</w:t>
      </w:r>
      <w:r w:rsidRPr="00F25260">
        <w:rPr>
          <w:rFonts w:ascii="Times New Roman" w:hAnsi="Times New Roman"/>
          <w:sz w:val="24"/>
          <w:szCs w:val="24"/>
        </w:rPr>
        <w:t>г. №1</w:t>
      </w:r>
      <w:r>
        <w:rPr>
          <w:rFonts w:ascii="Times New Roman" w:hAnsi="Times New Roman"/>
          <w:sz w:val="24"/>
          <w:szCs w:val="24"/>
        </w:rPr>
        <w:t>67, 31.07.18г. №172, 21.11.18г. №181, 18.12.18г. №184</w:t>
      </w:r>
      <w:r w:rsidRPr="00F25260">
        <w:rPr>
          <w:rFonts w:ascii="Times New Roman" w:hAnsi="Times New Roman"/>
          <w:sz w:val="24"/>
          <w:szCs w:val="24"/>
        </w:rPr>
        <w:t xml:space="preserve"> </w:t>
      </w:r>
      <w:r w:rsidRPr="00F25260">
        <w:rPr>
          <w:rFonts w:ascii="Times New Roman" w:hAnsi="Times New Roman"/>
          <w:bCs/>
          <w:sz w:val="24"/>
          <w:szCs w:val="24"/>
        </w:rPr>
        <w:t xml:space="preserve">«О внесении изменений и дополнений в решение Дубровского поселкового Совета народных депутатов «О бюджете </w:t>
      </w:r>
      <w:r w:rsidRPr="00F25260">
        <w:rPr>
          <w:rFonts w:ascii="Times New Roman" w:hAnsi="Times New Roman"/>
          <w:sz w:val="24"/>
          <w:szCs w:val="24"/>
        </w:rPr>
        <w:t>муниципального образования «Дубровское городское поселение» на 201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</w:t>
      </w:r>
      <w:r w:rsidRPr="00F25260">
        <w:rPr>
          <w:rFonts w:ascii="Times New Roman" w:hAnsi="Times New Roman"/>
          <w:sz w:val="24"/>
          <w:szCs w:val="24"/>
        </w:rPr>
        <w:t xml:space="preserve">» были внесены изменения, первоначально утвержденные параметры доходной части бюджета увеличены на сумму </w:t>
      </w:r>
      <w:r>
        <w:rPr>
          <w:rFonts w:ascii="Times New Roman" w:hAnsi="Times New Roman"/>
          <w:sz w:val="24"/>
          <w:szCs w:val="24"/>
        </w:rPr>
        <w:t>18274,84</w:t>
      </w:r>
      <w:r w:rsidRPr="00F25260">
        <w:rPr>
          <w:rFonts w:ascii="Times New Roman" w:hAnsi="Times New Roman"/>
          <w:sz w:val="24"/>
          <w:szCs w:val="24"/>
        </w:rPr>
        <w:t xml:space="preserve"> тыс. р</w:t>
      </w:r>
      <w:r>
        <w:rPr>
          <w:rFonts w:ascii="Times New Roman" w:hAnsi="Times New Roman"/>
          <w:sz w:val="24"/>
          <w:szCs w:val="24"/>
        </w:rPr>
        <w:t>ублей, или на 215%, и составили 34172,00</w:t>
      </w:r>
      <w:r w:rsidRPr="00F25260">
        <w:rPr>
          <w:rFonts w:ascii="Times New Roman" w:hAnsi="Times New Roman"/>
          <w:sz w:val="24"/>
          <w:szCs w:val="24"/>
        </w:rPr>
        <w:t xml:space="preserve"> тыс. рублей.</w:t>
      </w:r>
    </w:p>
    <w:p w:rsidR="00B33FB1" w:rsidRPr="00F25260" w:rsidRDefault="00B33FB1" w:rsidP="00CD7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>За 201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год доходная часть бюджета муниципального образования «Дубровское городское поселение»  исполнена в сумме </w:t>
      </w:r>
      <w:r>
        <w:rPr>
          <w:rFonts w:ascii="Times New Roman" w:hAnsi="Times New Roman"/>
          <w:sz w:val="24"/>
          <w:szCs w:val="24"/>
        </w:rPr>
        <w:t>34172,71</w:t>
      </w:r>
      <w:r w:rsidRPr="00F25260">
        <w:rPr>
          <w:rFonts w:ascii="Times New Roman" w:hAnsi="Times New Roman"/>
          <w:sz w:val="24"/>
          <w:szCs w:val="24"/>
        </w:rPr>
        <w:t xml:space="preserve"> тыс. рублей, что составило </w:t>
      </w:r>
      <w:r>
        <w:rPr>
          <w:rFonts w:ascii="Times New Roman" w:hAnsi="Times New Roman"/>
          <w:sz w:val="24"/>
          <w:szCs w:val="24"/>
        </w:rPr>
        <w:t>215</w:t>
      </w:r>
      <w:r w:rsidRPr="00F25260">
        <w:rPr>
          <w:rFonts w:ascii="Times New Roman" w:hAnsi="Times New Roman"/>
          <w:sz w:val="24"/>
          <w:szCs w:val="24"/>
        </w:rPr>
        <w:t>% к первоначально утвержденным плановым назначениям.</w:t>
      </w:r>
    </w:p>
    <w:p w:rsidR="00B33FB1" w:rsidRPr="00F25260" w:rsidRDefault="00B33FB1" w:rsidP="00CD7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 xml:space="preserve">Сверх плана в бюджет муниципального образования «Дубровское городское поселение» поступило </w:t>
      </w:r>
      <w:r>
        <w:rPr>
          <w:rFonts w:ascii="Times New Roman" w:hAnsi="Times New Roman"/>
          <w:sz w:val="24"/>
          <w:szCs w:val="24"/>
        </w:rPr>
        <w:t>18275,55</w:t>
      </w:r>
      <w:r w:rsidRPr="00F25260">
        <w:rPr>
          <w:rFonts w:ascii="Times New Roman" w:hAnsi="Times New Roman"/>
          <w:sz w:val="24"/>
          <w:szCs w:val="24"/>
        </w:rPr>
        <w:t xml:space="preserve"> тыс. рублей. Темп роста к уровню 201</w:t>
      </w:r>
      <w:r>
        <w:rPr>
          <w:rFonts w:ascii="Times New Roman" w:hAnsi="Times New Roman"/>
          <w:sz w:val="24"/>
          <w:szCs w:val="24"/>
        </w:rPr>
        <w:t>7</w:t>
      </w:r>
      <w:r w:rsidRPr="00F25260">
        <w:rPr>
          <w:rFonts w:ascii="Times New Roman" w:hAnsi="Times New Roman"/>
          <w:sz w:val="24"/>
          <w:szCs w:val="24"/>
        </w:rPr>
        <w:t xml:space="preserve"> года составил </w:t>
      </w:r>
      <w:r>
        <w:rPr>
          <w:rFonts w:ascii="Times New Roman" w:hAnsi="Times New Roman"/>
          <w:sz w:val="24"/>
          <w:szCs w:val="24"/>
        </w:rPr>
        <w:t>51,7</w:t>
      </w:r>
      <w:r w:rsidRPr="00F25260">
        <w:rPr>
          <w:rFonts w:ascii="Times New Roman" w:hAnsi="Times New Roman"/>
          <w:sz w:val="24"/>
          <w:szCs w:val="24"/>
        </w:rPr>
        <w:t>%. Перевыполнение плановых назначений в основном обусловлено ростом межбюджетных трансфертов из областного бюджета, за счет увеличения субсидий бюджетам поселений на осуществление дорожной деятельности</w:t>
      </w:r>
      <w:r>
        <w:rPr>
          <w:rFonts w:ascii="Times New Roman" w:hAnsi="Times New Roman"/>
          <w:sz w:val="24"/>
          <w:szCs w:val="24"/>
        </w:rPr>
        <w:t>, приобретения спецтехники для предприятий ЖКХ, формирование современной городской среды</w:t>
      </w:r>
      <w:r w:rsidRPr="00F252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подготовки объектов ЖКХ к зиме</w:t>
      </w:r>
      <w:r w:rsidRPr="00F25260">
        <w:rPr>
          <w:rFonts w:ascii="Times New Roman" w:hAnsi="Times New Roman"/>
          <w:sz w:val="24"/>
          <w:szCs w:val="24"/>
        </w:rPr>
        <w:t>.</w:t>
      </w:r>
    </w:p>
    <w:p w:rsidR="00B33FB1" w:rsidRPr="00F25260" w:rsidRDefault="00B33FB1" w:rsidP="00CD7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33FB1" w:rsidRPr="00F25260" w:rsidRDefault="00B33FB1" w:rsidP="00CD7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>Динамика доходной части бюджета муниципального образования «Дубровское городское поселение» за 201</w:t>
      </w:r>
      <w:r>
        <w:rPr>
          <w:rFonts w:ascii="Times New Roman" w:hAnsi="Times New Roman"/>
          <w:sz w:val="24"/>
          <w:szCs w:val="24"/>
        </w:rPr>
        <w:t>4</w:t>
      </w:r>
      <w:r w:rsidRPr="00F25260">
        <w:rPr>
          <w:rFonts w:ascii="Times New Roman" w:hAnsi="Times New Roman"/>
          <w:sz w:val="24"/>
          <w:szCs w:val="24"/>
        </w:rPr>
        <w:t xml:space="preserve"> - 201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годы представлена в таблице</w:t>
      </w:r>
    </w:p>
    <w:p w:rsidR="00B33FB1" w:rsidRPr="00F25260" w:rsidRDefault="00B33FB1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8"/>
        <w:gridCol w:w="935"/>
        <w:gridCol w:w="966"/>
        <w:gridCol w:w="856"/>
        <w:gridCol w:w="1070"/>
        <w:gridCol w:w="746"/>
        <w:gridCol w:w="996"/>
        <w:gridCol w:w="668"/>
        <w:gridCol w:w="992"/>
        <w:gridCol w:w="673"/>
      </w:tblGrid>
      <w:tr w:rsidR="00B33FB1" w:rsidRPr="00352A4D" w:rsidTr="00981BCC">
        <w:trPr>
          <w:trHeight w:val="240"/>
        </w:trPr>
        <w:tc>
          <w:tcPr>
            <w:tcW w:w="1308" w:type="dxa"/>
            <w:vMerge w:val="restart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vMerge w:val="restart"/>
            <w:vAlign w:val="center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52A4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2" w:type="dxa"/>
            <w:gridSpan w:val="2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2A4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16" w:type="dxa"/>
            <w:gridSpan w:val="2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52A4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64" w:type="dxa"/>
            <w:gridSpan w:val="2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352A4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65" w:type="dxa"/>
            <w:gridSpan w:val="2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352A4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B33FB1" w:rsidRPr="00352A4D" w:rsidTr="00981BCC">
        <w:trPr>
          <w:trHeight w:val="200"/>
        </w:trPr>
        <w:tc>
          <w:tcPr>
            <w:tcW w:w="1308" w:type="dxa"/>
            <w:vMerge/>
            <w:vAlign w:val="center"/>
          </w:tcPr>
          <w:p w:rsidR="00B33FB1" w:rsidRPr="00352A4D" w:rsidRDefault="00B33FB1" w:rsidP="00981B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</w:tcPr>
          <w:p w:rsidR="00B33FB1" w:rsidRPr="00352A4D" w:rsidRDefault="00B33FB1" w:rsidP="00981B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856" w:type="dxa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Темп роста к предыд году .%</w:t>
            </w:r>
          </w:p>
        </w:tc>
        <w:tc>
          <w:tcPr>
            <w:tcW w:w="1070" w:type="dxa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746" w:type="dxa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Темп роста к предыд году .%</w:t>
            </w:r>
          </w:p>
        </w:tc>
        <w:tc>
          <w:tcPr>
            <w:tcW w:w="996" w:type="dxa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668" w:type="dxa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Темп роста к предыд году .%</w:t>
            </w:r>
          </w:p>
        </w:tc>
        <w:tc>
          <w:tcPr>
            <w:tcW w:w="992" w:type="dxa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</w:p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673" w:type="dxa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Темп роста к предыд. году .%</w:t>
            </w:r>
          </w:p>
        </w:tc>
      </w:tr>
      <w:tr w:rsidR="00B33FB1" w:rsidRPr="00352A4D" w:rsidTr="00981BCC">
        <w:tc>
          <w:tcPr>
            <w:tcW w:w="1308" w:type="dxa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2A4D">
              <w:rPr>
                <w:rFonts w:ascii="Times New Roman" w:hAnsi="Times New Roman"/>
                <w:b/>
                <w:sz w:val="20"/>
                <w:szCs w:val="20"/>
              </w:rPr>
              <w:t>Доходы всего, в том числе:</w:t>
            </w:r>
          </w:p>
        </w:tc>
        <w:tc>
          <w:tcPr>
            <w:tcW w:w="935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2A4D">
              <w:rPr>
                <w:rFonts w:ascii="Times New Roman" w:hAnsi="Times New Roman"/>
                <w:b/>
                <w:sz w:val="20"/>
                <w:szCs w:val="20"/>
              </w:rPr>
              <w:t>23494,4</w:t>
            </w:r>
          </w:p>
        </w:tc>
        <w:tc>
          <w:tcPr>
            <w:tcW w:w="96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2A4D">
              <w:rPr>
                <w:rFonts w:ascii="Times New Roman" w:hAnsi="Times New Roman"/>
                <w:b/>
                <w:sz w:val="20"/>
                <w:szCs w:val="20"/>
              </w:rPr>
              <w:t>29839,5</w:t>
            </w:r>
          </w:p>
        </w:tc>
        <w:tc>
          <w:tcPr>
            <w:tcW w:w="85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2A4D">
              <w:rPr>
                <w:rFonts w:ascii="Times New Roman" w:hAnsi="Times New Roman"/>
                <w:b/>
                <w:sz w:val="20"/>
                <w:szCs w:val="20"/>
              </w:rPr>
              <w:t>127</w:t>
            </w:r>
          </w:p>
        </w:tc>
        <w:tc>
          <w:tcPr>
            <w:tcW w:w="1070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2A4D">
              <w:rPr>
                <w:rFonts w:ascii="Times New Roman" w:hAnsi="Times New Roman"/>
                <w:b/>
                <w:sz w:val="20"/>
                <w:szCs w:val="20"/>
              </w:rPr>
              <w:t>32554,0</w:t>
            </w:r>
          </w:p>
        </w:tc>
        <w:tc>
          <w:tcPr>
            <w:tcW w:w="74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2A4D">
              <w:rPr>
                <w:rFonts w:ascii="Times New Roman" w:hAnsi="Times New Roman"/>
                <w:b/>
                <w:sz w:val="20"/>
                <w:szCs w:val="20"/>
              </w:rPr>
              <w:t>109</w:t>
            </w:r>
          </w:p>
        </w:tc>
        <w:tc>
          <w:tcPr>
            <w:tcW w:w="99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22530,0</w:t>
            </w:r>
          </w:p>
        </w:tc>
        <w:tc>
          <w:tcPr>
            <w:tcW w:w="668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69,2</w:t>
            </w:r>
          </w:p>
        </w:tc>
        <w:tc>
          <w:tcPr>
            <w:tcW w:w="992" w:type="dxa"/>
            <w:vAlign w:val="center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34172,7</w:t>
            </w:r>
          </w:p>
        </w:tc>
        <w:tc>
          <w:tcPr>
            <w:tcW w:w="673" w:type="dxa"/>
            <w:vAlign w:val="center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151,7</w:t>
            </w:r>
          </w:p>
        </w:tc>
      </w:tr>
      <w:tr w:rsidR="00B33FB1" w:rsidRPr="00352A4D" w:rsidTr="00981BCC">
        <w:tc>
          <w:tcPr>
            <w:tcW w:w="1308" w:type="dxa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Собственные, из них</w:t>
            </w:r>
          </w:p>
        </w:tc>
        <w:tc>
          <w:tcPr>
            <w:tcW w:w="935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13910,0</w:t>
            </w:r>
          </w:p>
        </w:tc>
        <w:tc>
          <w:tcPr>
            <w:tcW w:w="96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14183,4</w:t>
            </w:r>
          </w:p>
        </w:tc>
        <w:tc>
          <w:tcPr>
            <w:tcW w:w="85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1070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16106,6</w:t>
            </w:r>
          </w:p>
        </w:tc>
        <w:tc>
          <w:tcPr>
            <w:tcW w:w="74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99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17101,0</w:t>
            </w:r>
          </w:p>
        </w:tc>
        <w:tc>
          <w:tcPr>
            <w:tcW w:w="668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106,2</w:t>
            </w:r>
          </w:p>
        </w:tc>
        <w:tc>
          <w:tcPr>
            <w:tcW w:w="992" w:type="dxa"/>
            <w:vAlign w:val="center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19193,0</w:t>
            </w:r>
          </w:p>
        </w:tc>
        <w:tc>
          <w:tcPr>
            <w:tcW w:w="673" w:type="dxa"/>
            <w:vAlign w:val="center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112,2</w:t>
            </w:r>
          </w:p>
        </w:tc>
      </w:tr>
      <w:tr w:rsidR="00B33FB1" w:rsidRPr="00352A4D" w:rsidTr="00981BCC">
        <w:tc>
          <w:tcPr>
            <w:tcW w:w="1308" w:type="dxa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налоговые</w:t>
            </w:r>
          </w:p>
        </w:tc>
        <w:tc>
          <w:tcPr>
            <w:tcW w:w="935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12243,4</w:t>
            </w:r>
          </w:p>
        </w:tc>
        <w:tc>
          <w:tcPr>
            <w:tcW w:w="96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13465,4</w:t>
            </w:r>
          </w:p>
        </w:tc>
        <w:tc>
          <w:tcPr>
            <w:tcW w:w="85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070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15438,0</w:t>
            </w:r>
          </w:p>
        </w:tc>
        <w:tc>
          <w:tcPr>
            <w:tcW w:w="74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99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15794,6</w:t>
            </w:r>
          </w:p>
        </w:tc>
        <w:tc>
          <w:tcPr>
            <w:tcW w:w="668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102,3</w:t>
            </w:r>
          </w:p>
        </w:tc>
        <w:tc>
          <w:tcPr>
            <w:tcW w:w="992" w:type="dxa"/>
            <w:vAlign w:val="center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17826,1</w:t>
            </w:r>
          </w:p>
        </w:tc>
        <w:tc>
          <w:tcPr>
            <w:tcW w:w="673" w:type="dxa"/>
            <w:vAlign w:val="center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112,9</w:t>
            </w:r>
          </w:p>
        </w:tc>
      </w:tr>
      <w:tr w:rsidR="00B33FB1" w:rsidRPr="00352A4D" w:rsidTr="00981BCC">
        <w:tc>
          <w:tcPr>
            <w:tcW w:w="1308" w:type="dxa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неналоговые</w:t>
            </w:r>
          </w:p>
        </w:tc>
        <w:tc>
          <w:tcPr>
            <w:tcW w:w="935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1666,6</w:t>
            </w:r>
          </w:p>
        </w:tc>
        <w:tc>
          <w:tcPr>
            <w:tcW w:w="96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718,0</w:t>
            </w:r>
          </w:p>
        </w:tc>
        <w:tc>
          <w:tcPr>
            <w:tcW w:w="85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070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668,6</w:t>
            </w:r>
          </w:p>
        </w:tc>
        <w:tc>
          <w:tcPr>
            <w:tcW w:w="74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99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1306,4</w:t>
            </w:r>
          </w:p>
        </w:tc>
        <w:tc>
          <w:tcPr>
            <w:tcW w:w="668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</w:t>
            </w:r>
          </w:p>
        </w:tc>
        <w:tc>
          <w:tcPr>
            <w:tcW w:w="992" w:type="dxa"/>
            <w:vAlign w:val="center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1366,9</w:t>
            </w:r>
          </w:p>
        </w:tc>
        <w:tc>
          <w:tcPr>
            <w:tcW w:w="673" w:type="dxa"/>
            <w:vAlign w:val="center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104,6</w:t>
            </w:r>
          </w:p>
        </w:tc>
      </w:tr>
      <w:tr w:rsidR="00B33FB1" w:rsidRPr="00352A4D" w:rsidTr="00981BCC">
        <w:tc>
          <w:tcPr>
            <w:tcW w:w="1308" w:type="dxa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935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21653,0</w:t>
            </w:r>
          </w:p>
        </w:tc>
        <w:tc>
          <w:tcPr>
            <w:tcW w:w="96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9584,4</w:t>
            </w:r>
          </w:p>
        </w:tc>
        <w:tc>
          <w:tcPr>
            <w:tcW w:w="85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44,3</w:t>
            </w:r>
          </w:p>
        </w:tc>
        <w:tc>
          <w:tcPr>
            <w:tcW w:w="1070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15656,1</w:t>
            </w:r>
          </w:p>
        </w:tc>
        <w:tc>
          <w:tcPr>
            <w:tcW w:w="74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A4D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996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5429,0</w:t>
            </w:r>
          </w:p>
        </w:tc>
        <w:tc>
          <w:tcPr>
            <w:tcW w:w="668" w:type="dxa"/>
            <w:vAlign w:val="center"/>
          </w:tcPr>
          <w:p w:rsidR="00B33FB1" w:rsidRPr="00352A4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992" w:type="dxa"/>
            <w:vAlign w:val="center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14979,7</w:t>
            </w:r>
          </w:p>
        </w:tc>
        <w:tc>
          <w:tcPr>
            <w:tcW w:w="673" w:type="dxa"/>
            <w:vAlign w:val="center"/>
          </w:tcPr>
          <w:p w:rsidR="00B33FB1" w:rsidRPr="00352A4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275,9</w:t>
            </w:r>
          </w:p>
        </w:tc>
      </w:tr>
    </w:tbl>
    <w:p w:rsidR="00B33FB1" w:rsidRPr="00F25260" w:rsidRDefault="00B33FB1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</w:p>
    <w:p w:rsidR="00B33FB1" w:rsidRPr="00F25260" w:rsidRDefault="00B33FB1" w:rsidP="00CD7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>Приведенные данные свидетельствуют, что за 201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год поступление доходов в бюджет муниципального образования «Дубровское городское поселение» по отношению к уровню предыдущего отчетного периода </w:t>
      </w:r>
      <w:r>
        <w:rPr>
          <w:rFonts w:ascii="Times New Roman" w:hAnsi="Times New Roman"/>
          <w:sz w:val="24"/>
          <w:szCs w:val="24"/>
        </w:rPr>
        <w:t>увеличилось и составило</w:t>
      </w:r>
      <w:r w:rsidRPr="00F252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151,7</w:t>
      </w:r>
      <w:r w:rsidRPr="00F25260">
        <w:rPr>
          <w:rFonts w:ascii="Times New Roman" w:hAnsi="Times New Roman"/>
          <w:sz w:val="24"/>
          <w:szCs w:val="24"/>
        </w:rPr>
        <w:t xml:space="preserve">%. </w:t>
      </w:r>
      <w:r>
        <w:rPr>
          <w:rFonts w:ascii="Times New Roman" w:hAnsi="Times New Roman"/>
          <w:sz w:val="24"/>
          <w:szCs w:val="24"/>
        </w:rPr>
        <w:t>Увеличение</w:t>
      </w:r>
      <w:r w:rsidRPr="00F25260">
        <w:rPr>
          <w:rFonts w:ascii="Times New Roman" w:hAnsi="Times New Roman"/>
          <w:sz w:val="24"/>
          <w:szCs w:val="24"/>
        </w:rPr>
        <w:t xml:space="preserve">  сложилось за счет </w:t>
      </w:r>
      <w:r>
        <w:rPr>
          <w:rFonts w:ascii="Times New Roman" w:hAnsi="Times New Roman"/>
          <w:sz w:val="24"/>
          <w:szCs w:val="24"/>
        </w:rPr>
        <w:t xml:space="preserve">поступления </w:t>
      </w:r>
      <w:r w:rsidRPr="00F25260">
        <w:rPr>
          <w:rFonts w:ascii="Times New Roman" w:hAnsi="Times New Roman"/>
          <w:sz w:val="24"/>
          <w:szCs w:val="24"/>
        </w:rPr>
        <w:t>безвозмездных по</w:t>
      </w:r>
      <w:r>
        <w:rPr>
          <w:rFonts w:ascii="Times New Roman" w:hAnsi="Times New Roman"/>
          <w:sz w:val="24"/>
          <w:szCs w:val="24"/>
        </w:rPr>
        <w:t>ступлений из областного бюджета, которые составили 275,9%</w:t>
      </w:r>
      <w:r w:rsidRPr="00F25260">
        <w:rPr>
          <w:rFonts w:ascii="Times New Roman" w:hAnsi="Times New Roman"/>
          <w:sz w:val="24"/>
          <w:szCs w:val="24"/>
        </w:rPr>
        <w:t>. Темп роста собственных доходов по сравнению с уровнем 201</w:t>
      </w:r>
      <w:r>
        <w:rPr>
          <w:rFonts w:ascii="Times New Roman" w:hAnsi="Times New Roman"/>
          <w:sz w:val="24"/>
          <w:szCs w:val="24"/>
        </w:rPr>
        <w:t>7</w:t>
      </w:r>
      <w:r w:rsidRPr="00F25260">
        <w:rPr>
          <w:rFonts w:ascii="Times New Roman" w:hAnsi="Times New Roman"/>
          <w:sz w:val="24"/>
          <w:szCs w:val="24"/>
        </w:rPr>
        <w:t xml:space="preserve"> года составил </w:t>
      </w:r>
      <w:r>
        <w:rPr>
          <w:rFonts w:ascii="Times New Roman" w:hAnsi="Times New Roman"/>
          <w:sz w:val="24"/>
          <w:szCs w:val="24"/>
        </w:rPr>
        <w:t>112,2</w:t>
      </w:r>
      <w:r w:rsidRPr="00F25260">
        <w:rPr>
          <w:rFonts w:ascii="Times New Roman" w:hAnsi="Times New Roman"/>
          <w:sz w:val="24"/>
          <w:szCs w:val="24"/>
        </w:rPr>
        <w:t>%.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5260">
        <w:rPr>
          <w:rFonts w:ascii="Times New Roman" w:hAnsi="Times New Roman"/>
          <w:sz w:val="24"/>
          <w:szCs w:val="24"/>
        </w:rPr>
        <w:t xml:space="preserve">План по собственным доходам исполнен в объеме  </w:t>
      </w:r>
      <w:r>
        <w:rPr>
          <w:rFonts w:ascii="Times New Roman" w:hAnsi="Times New Roman"/>
          <w:sz w:val="24"/>
          <w:szCs w:val="24"/>
        </w:rPr>
        <w:t>19192,3</w:t>
      </w:r>
      <w:r w:rsidRPr="00F25260">
        <w:rPr>
          <w:rFonts w:ascii="Times New Roman" w:hAnsi="Times New Roman"/>
          <w:sz w:val="24"/>
          <w:szCs w:val="24"/>
        </w:rPr>
        <w:t xml:space="preserve">  тыс. рублей.</w:t>
      </w:r>
    </w:p>
    <w:p w:rsidR="00B33FB1" w:rsidRDefault="00B33FB1" w:rsidP="00CD7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>Анализ структуры доходов бюджета муниципального образования «Дубровское городское поселение» показал, что удельный вес собственных доходов в 201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году составил </w:t>
      </w:r>
      <w:r>
        <w:rPr>
          <w:rFonts w:ascii="Times New Roman" w:hAnsi="Times New Roman"/>
          <w:sz w:val="24"/>
          <w:szCs w:val="24"/>
        </w:rPr>
        <w:t>112,2</w:t>
      </w:r>
      <w:r w:rsidRPr="00F25260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>, что выше уровня прошлого года.</w:t>
      </w:r>
    </w:p>
    <w:p w:rsidR="00B33FB1" w:rsidRPr="00F25260" w:rsidRDefault="00B33FB1" w:rsidP="00CD7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 xml:space="preserve">Исполнение установленных заданий  по налоговым и неналоговым доходам обеспечено на </w:t>
      </w:r>
      <w:r>
        <w:rPr>
          <w:rFonts w:ascii="Times New Roman" w:hAnsi="Times New Roman"/>
          <w:sz w:val="24"/>
          <w:szCs w:val="24"/>
        </w:rPr>
        <w:t>112,2</w:t>
      </w:r>
      <w:r w:rsidRPr="00F25260">
        <w:rPr>
          <w:rFonts w:ascii="Times New Roman" w:hAnsi="Times New Roman"/>
          <w:sz w:val="24"/>
          <w:szCs w:val="24"/>
        </w:rPr>
        <w:t xml:space="preserve">%. В структуре собственных доходов наибольший удельный вес занимают налоговые доходы, на их долю приходится </w:t>
      </w:r>
      <w:r>
        <w:rPr>
          <w:rFonts w:ascii="Times New Roman" w:hAnsi="Times New Roman"/>
          <w:sz w:val="24"/>
          <w:szCs w:val="24"/>
        </w:rPr>
        <w:t>92,9</w:t>
      </w:r>
      <w:r w:rsidRPr="00F25260">
        <w:rPr>
          <w:rFonts w:ascii="Times New Roman" w:hAnsi="Times New Roman"/>
          <w:sz w:val="24"/>
          <w:szCs w:val="24"/>
        </w:rPr>
        <w:t xml:space="preserve">%, неналоговые доходы составляют </w:t>
      </w:r>
      <w:r>
        <w:rPr>
          <w:rFonts w:ascii="Times New Roman" w:hAnsi="Times New Roman"/>
          <w:sz w:val="24"/>
          <w:szCs w:val="24"/>
        </w:rPr>
        <w:t>7,1</w:t>
      </w:r>
      <w:r w:rsidRPr="00F25260">
        <w:rPr>
          <w:rFonts w:ascii="Times New Roman" w:hAnsi="Times New Roman"/>
          <w:sz w:val="24"/>
          <w:szCs w:val="24"/>
        </w:rPr>
        <w:t xml:space="preserve">% собственных доходов бюджета. </w:t>
      </w:r>
    </w:p>
    <w:p w:rsidR="00B33FB1" w:rsidRPr="00F25260" w:rsidRDefault="00B33FB1" w:rsidP="00CD7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>Структура собственных доходов бюджета муниципального образования «Дубровское городское поселение» за 201</w:t>
      </w:r>
      <w:r>
        <w:rPr>
          <w:rFonts w:ascii="Times New Roman" w:hAnsi="Times New Roman"/>
          <w:sz w:val="24"/>
          <w:szCs w:val="24"/>
        </w:rPr>
        <w:t>6</w:t>
      </w:r>
      <w:r w:rsidRPr="00F25260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годы представлена в таблице</w:t>
      </w:r>
    </w:p>
    <w:p w:rsidR="00B33FB1" w:rsidRPr="00F25260" w:rsidRDefault="00B33FB1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4"/>
        <w:gridCol w:w="1309"/>
        <w:gridCol w:w="817"/>
        <w:gridCol w:w="1309"/>
        <w:gridCol w:w="817"/>
        <w:gridCol w:w="1309"/>
        <w:gridCol w:w="815"/>
      </w:tblGrid>
      <w:tr w:rsidR="00B33FB1" w:rsidRPr="002929ED" w:rsidTr="00981BCC">
        <w:tc>
          <w:tcPr>
            <w:tcW w:w="2834" w:type="dxa"/>
            <w:vMerge w:val="restart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2929E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6" w:type="dxa"/>
            <w:gridSpan w:val="2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2929E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4" w:type="dxa"/>
            <w:gridSpan w:val="2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2929E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B33FB1" w:rsidRPr="002929ED" w:rsidTr="00981BCC">
        <w:tc>
          <w:tcPr>
            <w:tcW w:w="0" w:type="auto"/>
            <w:vMerge/>
            <w:vAlign w:val="center"/>
          </w:tcPr>
          <w:p w:rsidR="00B33FB1" w:rsidRPr="002929ED" w:rsidRDefault="00B33FB1" w:rsidP="00981B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Исполнено, тыс. руб.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Стр-ра.</w:t>
            </w:r>
          </w:p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Исполнено, тыс. руб.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Стр-ра.</w:t>
            </w:r>
          </w:p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Исполнено, тыс. руб.</w:t>
            </w:r>
          </w:p>
        </w:tc>
        <w:tc>
          <w:tcPr>
            <w:tcW w:w="815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Стр-ра.</w:t>
            </w:r>
          </w:p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B33FB1" w:rsidRPr="002929ED" w:rsidTr="00981BCC">
        <w:tc>
          <w:tcPr>
            <w:tcW w:w="2834" w:type="dxa"/>
            <w:vAlign w:val="center"/>
          </w:tcPr>
          <w:p w:rsidR="00B33FB1" w:rsidRPr="002929ED" w:rsidRDefault="00B33FB1" w:rsidP="0027351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929ED">
              <w:rPr>
                <w:rFonts w:ascii="Times New Roman" w:hAnsi="Times New Roman"/>
                <w:b/>
                <w:sz w:val="20"/>
                <w:szCs w:val="20"/>
              </w:rPr>
              <w:t>Налоговые доходы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9ED">
              <w:rPr>
                <w:rFonts w:ascii="Times New Roman" w:hAnsi="Times New Roman"/>
                <w:b/>
                <w:sz w:val="20"/>
                <w:szCs w:val="20"/>
              </w:rPr>
              <w:t>15437,9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9ED">
              <w:rPr>
                <w:rFonts w:ascii="Times New Roman" w:hAnsi="Times New Roman"/>
                <w:b/>
                <w:sz w:val="20"/>
                <w:szCs w:val="20"/>
              </w:rPr>
              <w:t>95,8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15974,6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93,4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17826,1</w:t>
            </w:r>
          </w:p>
        </w:tc>
        <w:tc>
          <w:tcPr>
            <w:tcW w:w="815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92,9</w:t>
            </w:r>
          </w:p>
        </w:tc>
      </w:tr>
      <w:tr w:rsidR="00B33FB1" w:rsidRPr="002929ED" w:rsidTr="00981BCC">
        <w:tc>
          <w:tcPr>
            <w:tcW w:w="2834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5940,8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38,5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5925,6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6527,0</w:t>
            </w:r>
          </w:p>
        </w:tc>
        <w:tc>
          <w:tcPr>
            <w:tcW w:w="815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B33FB1" w:rsidRPr="002929ED" w:rsidTr="00981BCC">
        <w:tc>
          <w:tcPr>
            <w:tcW w:w="2834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Налог на товары (работы, услуги)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3126,3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20,3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2692,3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15,4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2919,6</w:t>
            </w:r>
          </w:p>
        </w:tc>
        <w:tc>
          <w:tcPr>
            <w:tcW w:w="815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15,2</w:t>
            </w:r>
          </w:p>
        </w:tc>
      </w:tr>
      <w:tr w:rsidR="00B33FB1" w:rsidRPr="002929ED" w:rsidTr="00981BCC">
        <w:tc>
          <w:tcPr>
            <w:tcW w:w="2834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Единый с/х налог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111,4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74,0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59,6</w:t>
            </w:r>
          </w:p>
        </w:tc>
        <w:tc>
          <w:tcPr>
            <w:tcW w:w="815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0,3</w:t>
            </w:r>
          </w:p>
        </w:tc>
      </w:tr>
      <w:tr w:rsidR="00B33FB1" w:rsidRPr="002929ED" w:rsidTr="00981BCC">
        <w:tc>
          <w:tcPr>
            <w:tcW w:w="2834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Налог на имущество физ. лиц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715,4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4,6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975,3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2564,5</w:t>
            </w:r>
          </w:p>
        </w:tc>
        <w:tc>
          <w:tcPr>
            <w:tcW w:w="815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13,4</w:t>
            </w:r>
          </w:p>
        </w:tc>
      </w:tr>
      <w:tr w:rsidR="00B33FB1" w:rsidRPr="002929ED" w:rsidTr="00981BCC">
        <w:tc>
          <w:tcPr>
            <w:tcW w:w="2834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5544,0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35,9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6127,4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35,8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5755,4</w:t>
            </w:r>
          </w:p>
        </w:tc>
        <w:tc>
          <w:tcPr>
            <w:tcW w:w="815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B33FB1" w:rsidRPr="002929ED" w:rsidTr="00981BCC">
        <w:tc>
          <w:tcPr>
            <w:tcW w:w="2834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929ED">
              <w:rPr>
                <w:rFonts w:ascii="Times New Roman" w:hAnsi="Times New Roman"/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9ED">
              <w:rPr>
                <w:rFonts w:ascii="Times New Roman" w:hAnsi="Times New Roman"/>
                <w:b/>
                <w:sz w:val="20"/>
                <w:szCs w:val="20"/>
              </w:rPr>
              <w:t>668,6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9ED">
              <w:rPr>
                <w:rFonts w:ascii="Times New Roman" w:hAnsi="Times New Roman"/>
                <w:b/>
                <w:sz w:val="20"/>
                <w:szCs w:val="20"/>
              </w:rPr>
              <w:t>4,2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1306,4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7,5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1366,9</w:t>
            </w:r>
          </w:p>
        </w:tc>
        <w:tc>
          <w:tcPr>
            <w:tcW w:w="815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7,1</w:t>
            </w:r>
          </w:p>
        </w:tc>
      </w:tr>
      <w:tr w:rsidR="00B33FB1" w:rsidRPr="002929ED" w:rsidTr="00981BCC">
        <w:tc>
          <w:tcPr>
            <w:tcW w:w="2834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Арендная плата за земли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607,4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90,8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557,1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3,2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589,6</w:t>
            </w:r>
          </w:p>
        </w:tc>
        <w:tc>
          <w:tcPr>
            <w:tcW w:w="815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3,1</w:t>
            </w:r>
          </w:p>
        </w:tc>
      </w:tr>
      <w:tr w:rsidR="00B33FB1" w:rsidRPr="002929ED" w:rsidTr="00733B20">
        <w:trPr>
          <w:trHeight w:val="717"/>
        </w:trPr>
        <w:tc>
          <w:tcPr>
            <w:tcW w:w="2834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Доходы от аренды муниципального имущества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3,3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104,9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815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0,001</w:t>
            </w:r>
          </w:p>
        </w:tc>
      </w:tr>
      <w:tr w:rsidR="00B33FB1" w:rsidRPr="002929ED" w:rsidTr="00981BCC">
        <w:tc>
          <w:tcPr>
            <w:tcW w:w="2834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57,6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8,6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636,7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768,6</w:t>
            </w:r>
          </w:p>
        </w:tc>
        <w:tc>
          <w:tcPr>
            <w:tcW w:w="815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</w:tr>
      <w:tr w:rsidR="00B33FB1" w:rsidRPr="002929ED" w:rsidTr="00981BCC">
        <w:tc>
          <w:tcPr>
            <w:tcW w:w="2834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доходы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0,3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9ED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  <w:tc>
          <w:tcPr>
            <w:tcW w:w="817" w:type="dxa"/>
            <w:vAlign w:val="center"/>
          </w:tcPr>
          <w:p w:rsidR="00B33FB1" w:rsidRPr="002929ED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0,04</w:t>
            </w:r>
          </w:p>
        </w:tc>
        <w:tc>
          <w:tcPr>
            <w:tcW w:w="1309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815" w:type="dxa"/>
            <w:vAlign w:val="center"/>
          </w:tcPr>
          <w:p w:rsidR="00B33FB1" w:rsidRPr="002929ED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0,002</w:t>
            </w:r>
          </w:p>
        </w:tc>
      </w:tr>
      <w:tr w:rsidR="00B33FB1" w:rsidRPr="006734EB" w:rsidTr="00981BCC">
        <w:tc>
          <w:tcPr>
            <w:tcW w:w="2834" w:type="dxa"/>
            <w:vAlign w:val="center"/>
          </w:tcPr>
          <w:p w:rsidR="00B33FB1" w:rsidRPr="006734EB" w:rsidRDefault="00B33FB1" w:rsidP="00981BC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734EB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309" w:type="dxa"/>
            <w:vAlign w:val="center"/>
          </w:tcPr>
          <w:p w:rsidR="00B33FB1" w:rsidRPr="006734EB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34EB">
              <w:rPr>
                <w:rFonts w:ascii="Times New Roman" w:hAnsi="Times New Roman"/>
                <w:b/>
                <w:sz w:val="20"/>
                <w:szCs w:val="20"/>
              </w:rPr>
              <w:t>16106,5</w:t>
            </w:r>
          </w:p>
        </w:tc>
        <w:tc>
          <w:tcPr>
            <w:tcW w:w="817" w:type="dxa"/>
            <w:vAlign w:val="center"/>
          </w:tcPr>
          <w:p w:rsidR="00B33FB1" w:rsidRPr="006734EB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34EB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  <w:tc>
          <w:tcPr>
            <w:tcW w:w="1309" w:type="dxa"/>
            <w:vAlign w:val="center"/>
          </w:tcPr>
          <w:p w:rsidR="00B33FB1" w:rsidRPr="006734EB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34EB">
              <w:rPr>
                <w:rFonts w:ascii="Times New Roman" w:hAnsi="Times New Roman"/>
                <w:b/>
                <w:sz w:val="20"/>
                <w:szCs w:val="20"/>
              </w:rPr>
              <w:t>17101,0</w:t>
            </w:r>
          </w:p>
        </w:tc>
        <w:tc>
          <w:tcPr>
            <w:tcW w:w="817" w:type="dxa"/>
            <w:vAlign w:val="center"/>
          </w:tcPr>
          <w:p w:rsidR="00B33FB1" w:rsidRPr="006734EB" w:rsidRDefault="00B33FB1" w:rsidP="00442D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34EB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  <w:tc>
          <w:tcPr>
            <w:tcW w:w="1309" w:type="dxa"/>
            <w:vAlign w:val="center"/>
          </w:tcPr>
          <w:p w:rsidR="00B33FB1" w:rsidRPr="006734EB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19193,0</w:t>
            </w:r>
          </w:p>
        </w:tc>
        <w:tc>
          <w:tcPr>
            <w:tcW w:w="815" w:type="dxa"/>
            <w:vAlign w:val="center"/>
          </w:tcPr>
          <w:p w:rsidR="00B33FB1" w:rsidRPr="006734EB" w:rsidRDefault="00B33FB1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34EB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</w:tr>
    </w:tbl>
    <w:p w:rsidR="00B33FB1" w:rsidRDefault="00B33FB1" w:rsidP="00CD7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33FB1" w:rsidRPr="00F25260" w:rsidRDefault="00B33FB1" w:rsidP="00CD7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>В 201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году доходными источниками, сформировавшими  </w:t>
      </w:r>
      <w:r>
        <w:rPr>
          <w:rFonts w:ascii="Times New Roman" w:hAnsi="Times New Roman"/>
          <w:sz w:val="24"/>
          <w:szCs w:val="24"/>
        </w:rPr>
        <w:t>56,2</w:t>
      </w:r>
      <w:r w:rsidRPr="00F25260">
        <w:rPr>
          <w:rFonts w:ascii="Times New Roman" w:hAnsi="Times New Roman"/>
          <w:sz w:val="24"/>
          <w:szCs w:val="24"/>
        </w:rPr>
        <w:t>% объема собственных доходов бюджета муниципального образования «Дубровское городское поселение», является налог на доходы физических лиц (</w:t>
      </w:r>
      <w:r>
        <w:rPr>
          <w:rFonts w:ascii="Times New Roman" w:hAnsi="Times New Roman"/>
          <w:sz w:val="24"/>
          <w:szCs w:val="24"/>
        </w:rPr>
        <w:t>30,0</w:t>
      </w:r>
      <w:r w:rsidRPr="00F25260">
        <w:rPr>
          <w:rFonts w:ascii="Times New Roman" w:hAnsi="Times New Roman"/>
          <w:sz w:val="24"/>
          <w:szCs w:val="24"/>
        </w:rPr>
        <w:t>%) и земельный налог (</w:t>
      </w:r>
      <w:r>
        <w:rPr>
          <w:rFonts w:ascii="Times New Roman" w:hAnsi="Times New Roman"/>
          <w:sz w:val="24"/>
          <w:szCs w:val="24"/>
        </w:rPr>
        <w:t>35,8</w:t>
      </w:r>
      <w:r w:rsidRPr="00F25260">
        <w:rPr>
          <w:rFonts w:ascii="Times New Roman" w:hAnsi="Times New Roman"/>
          <w:sz w:val="24"/>
          <w:szCs w:val="24"/>
        </w:rPr>
        <w:t xml:space="preserve">%). </w:t>
      </w:r>
    </w:p>
    <w:p w:rsidR="00B33FB1" w:rsidRPr="00F25260" w:rsidRDefault="00B33FB1" w:rsidP="003F7AF5">
      <w:pPr>
        <w:spacing w:after="0" w:line="240" w:lineRule="auto"/>
        <w:ind w:left="567" w:firstLine="142"/>
        <w:jc w:val="center"/>
        <w:rPr>
          <w:rFonts w:ascii="Times New Roman" w:hAnsi="Times New Roman"/>
          <w:b/>
          <w:sz w:val="24"/>
          <w:szCs w:val="24"/>
        </w:rPr>
      </w:pPr>
      <w:r w:rsidRPr="00F25260">
        <w:rPr>
          <w:rFonts w:ascii="Times New Roman" w:hAnsi="Times New Roman"/>
          <w:b/>
          <w:sz w:val="24"/>
          <w:szCs w:val="24"/>
        </w:rPr>
        <w:t>Безвозмездные поступления</w:t>
      </w:r>
    </w:p>
    <w:p w:rsidR="00B33FB1" w:rsidRPr="00F25260" w:rsidRDefault="00B33FB1" w:rsidP="00CD7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>Безвозмездные поступления от других бюджетов бюджетной системы Российской Федерации в 201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году первоначально были запланированы в доходной части бюджета в объеме   </w:t>
      </w:r>
      <w:r>
        <w:rPr>
          <w:rFonts w:ascii="Times New Roman" w:hAnsi="Times New Roman"/>
          <w:sz w:val="24"/>
          <w:szCs w:val="24"/>
        </w:rPr>
        <w:t>38,4</w:t>
      </w:r>
      <w:r w:rsidRPr="00F25260">
        <w:rPr>
          <w:rFonts w:ascii="Times New Roman" w:hAnsi="Times New Roman"/>
          <w:sz w:val="24"/>
          <w:szCs w:val="24"/>
        </w:rPr>
        <w:t xml:space="preserve"> тыс. рублей.</w:t>
      </w:r>
    </w:p>
    <w:p w:rsidR="00B33FB1" w:rsidRPr="00F25260" w:rsidRDefault="00B33FB1" w:rsidP="00CD7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 xml:space="preserve">В ходе исполнения бюджета безвозмездные поступления были увеличены в </w:t>
      </w:r>
      <w:r>
        <w:rPr>
          <w:rFonts w:ascii="Times New Roman" w:hAnsi="Times New Roman"/>
          <w:sz w:val="24"/>
          <w:szCs w:val="24"/>
        </w:rPr>
        <w:t xml:space="preserve">390 </w:t>
      </w:r>
      <w:r w:rsidRPr="00F25260">
        <w:rPr>
          <w:rFonts w:ascii="Times New Roman" w:hAnsi="Times New Roman"/>
          <w:sz w:val="24"/>
          <w:szCs w:val="24"/>
        </w:rPr>
        <w:t xml:space="preserve">раз и утверждены решением о бюджете в окончательной редакции в сумме </w:t>
      </w:r>
      <w:r>
        <w:rPr>
          <w:rFonts w:ascii="Times New Roman" w:hAnsi="Times New Roman"/>
          <w:sz w:val="24"/>
          <w:szCs w:val="24"/>
        </w:rPr>
        <w:t>14979,7</w:t>
      </w:r>
      <w:r w:rsidRPr="00F25260">
        <w:rPr>
          <w:rFonts w:ascii="Times New Roman" w:hAnsi="Times New Roman"/>
          <w:sz w:val="24"/>
          <w:szCs w:val="24"/>
        </w:rPr>
        <w:t xml:space="preserve"> тыс. рублей. Фактический объем поступл</w:t>
      </w:r>
      <w:r>
        <w:rPr>
          <w:rFonts w:ascii="Times New Roman" w:hAnsi="Times New Roman"/>
          <w:sz w:val="24"/>
          <w:szCs w:val="24"/>
        </w:rPr>
        <w:t>ений составил 14979,7</w:t>
      </w:r>
      <w:r w:rsidRPr="00F25260">
        <w:rPr>
          <w:rFonts w:ascii="Times New Roman" w:hAnsi="Times New Roman"/>
          <w:sz w:val="24"/>
          <w:szCs w:val="24"/>
        </w:rPr>
        <w:t xml:space="preserve"> тыс. рублей, или </w:t>
      </w:r>
      <w:r>
        <w:rPr>
          <w:rFonts w:ascii="Times New Roman" w:hAnsi="Times New Roman"/>
          <w:sz w:val="24"/>
          <w:szCs w:val="24"/>
        </w:rPr>
        <w:t>100</w:t>
      </w:r>
      <w:r w:rsidRPr="00F25260">
        <w:rPr>
          <w:rFonts w:ascii="Times New Roman" w:hAnsi="Times New Roman"/>
          <w:sz w:val="24"/>
          <w:szCs w:val="24"/>
        </w:rPr>
        <w:t xml:space="preserve">% утвержденного плана. </w:t>
      </w:r>
    </w:p>
    <w:p w:rsidR="00B33FB1" w:rsidRPr="00F25260" w:rsidRDefault="00B33FB1" w:rsidP="004122F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>К уровню 201</w:t>
      </w:r>
      <w:r>
        <w:rPr>
          <w:rFonts w:ascii="Times New Roman" w:hAnsi="Times New Roman"/>
          <w:sz w:val="24"/>
          <w:szCs w:val="24"/>
        </w:rPr>
        <w:t>7</w:t>
      </w:r>
      <w:r w:rsidRPr="00F25260">
        <w:rPr>
          <w:rFonts w:ascii="Times New Roman" w:hAnsi="Times New Roman"/>
          <w:sz w:val="24"/>
          <w:szCs w:val="24"/>
        </w:rPr>
        <w:t xml:space="preserve"> года общий объем безвозмездных поступлений </w:t>
      </w:r>
      <w:r>
        <w:rPr>
          <w:rFonts w:ascii="Times New Roman" w:hAnsi="Times New Roman"/>
          <w:sz w:val="24"/>
          <w:szCs w:val="24"/>
        </w:rPr>
        <w:t>увеличился</w:t>
      </w:r>
      <w:r w:rsidRPr="00F25260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9550,7</w:t>
      </w:r>
      <w:r w:rsidRPr="00F25260">
        <w:rPr>
          <w:rFonts w:ascii="Times New Roman" w:hAnsi="Times New Roman"/>
          <w:sz w:val="24"/>
          <w:szCs w:val="24"/>
        </w:rPr>
        <w:t xml:space="preserve"> тыс. рублей, или </w:t>
      </w:r>
      <w:r>
        <w:rPr>
          <w:rFonts w:ascii="Times New Roman" w:hAnsi="Times New Roman"/>
          <w:sz w:val="24"/>
          <w:szCs w:val="24"/>
        </w:rPr>
        <w:t>275,9</w:t>
      </w:r>
      <w:r w:rsidRPr="00F25260">
        <w:rPr>
          <w:rFonts w:ascii="Times New Roman" w:hAnsi="Times New Roman"/>
          <w:sz w:val="24"/>
          <w:szCs w:val="24"/>
        </w:rPr>
        <w:t xml:space="preserve"> % в основном за счет увеличения субсидий бюджетам поселений на осуществление дорожной деятельности</w:t>
      </w:r>
      <w:r>
        <w:rPr>
          <w:rFonts w:ascii="Times New Roman" w:hAnsi="Times New Roman"/>
          <w:sz w:val="24"/>
          <w:szCs w:val="24"/>
        </w:rPr>
        <w:t>, приобретения спецтехники для предприятий ЖКХ, формирование современной городской среды</w:t>
      </w:r>
      <w:r w:rsidRPr="00F252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подготовки объектов ЖКХ к зиме</w:t>
      </w:r>
      <w:r w:rsidRPr="00F25260">
        <w:rPr>
          <w:rFonts w:ascii="Times New Roman" w:hAnsi="Times New Roman"/>
          <w:sz w:val="24"/>
          <w:szCs w:val="24"/>
        </w:rPr>
        <w:t>.</w:t>
      </w:r>
    </w:p>
    <w:p w:rsidR="00B33FB1" w:rsidRPr="00F25260" w:rsidRDefault="00B33FB1" w:rsidP="00CD7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 xml:space="preserve">Доля субсидий в структуре безвозмездных поступлений составляет </w:t>
      </w:r>
      <w:r>
        <w:rPr>
          <w:rFonts w:ascii="Times New Roman" w:hAnsi="Times New Roman"/>
          <w:sz w:val="24"/>
          <w:szCs w:val="24"/>
        </w:rPr>
        <w:t>98,6%</w:t>
      </w:r>
      <w:r w:rsidRPr="00F25260">
        <w:rPr>
          <w:rFonts w:ascii="Times New Roman" w:hAnsi="Times New Roman"/>
          <w:sz w:val="24"/>
          <w:szCs w:val="24"/>
        </w:rPr>
        <w:t xml:space="preserve">. Поступления в бюджет составили  </w:t>
      </w:r>
      <w:r>
        <w:rPr>
          <w:rFonts w:ascii="Times New Roman" w:hAnsi="Times New Roman"/>
          <w:sz w:val="24"/>
          <w:szCs w:val="24"/>
        </w:rPr>
        <w:t>14771,0</w:t>
      </w:r>
      <w:r w:rsidRPr="00F25260">
        <w:rPr>
          <w:rFonts w:ascii="Times New Roman" w:hAnsi="Times New Roman"/>
          <w:sz w:val="24"/>
          <w:szCs w:val="24"/>
        </w:rPr>
        <w:t xml:space="preserve"> тыс. рублей, или 100% плановых назначений. </w:t>
      </w:r>
    </w:p>
    <w:p w:rsidR="00B33FB1" w:rsidRPr="00F25260" w:rsidRDefault="00B33FB1" w:rsidP="00CD7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 xml:space="preserve">Субвенции в структуре безвозмездных поступлений составили </w:t>
      </w:r>
      <w:r>
        <w:rPr>
          <w:rFonts w:ascii="Times New Roman" w:hAnsi="Times New Roman"/>
          <w:sz w:val="24"/>
          <w:szCs w:val="24"/>
        </w:rPr>
        <w:t>0,2</w:t>
      </w:r>
      <w:r w:rsidRPr="00F25260">
        <w:rPr>
          <w:rFonts w:ascii="Times New Roman" w:hAnsi="Times New Roman"/>
          <w:sz w:val="24"/>
          <w:szCs w:val="24"/>
        </w:rPr>
        <w:t>%. Объем полученных из областного бюджета субвенций в 201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году составил  </w:t>
      </w:r>
      <w:r>
        <w:rPr>
          <w:rFonts w:ascii="Times New Roman" w:hAnsi="Times New Roman"/>
          <w:sz w:val="24"/>
          <w:szCs w:val="24"/>
        </w:rPr>
        <w:t>27,5</w:t>
      </w:r>
      <w:r w:rsidRPr="00F25260">
        <w:rPr>
          <w:rFonts w:ascii="Times New Roman" w:hAnsi="Times New Roman"/>
          <w:sz w:val="24"/>
          <w:szCs w:val="24"/>
        </w:rPr>
        <w:t xml:space="preserve"> тыс. рублей, или </w:t>
      </w:r>
      <w:r>
        <w:rPr>
          <w:rFonts w:ascii="Times New Roman" w:hAnsi="Times New Roman"/>
          <w:sz w:val="24"/>
          <w:szCs w:val="24"/>
        </w:rPr>
        <w:t>100% плановых назначений, прочие безвозмездные поступления составили 181,2 тыс.руб.</w:t>
      </w:r>
    </w:p>
    <w:p w:rsidR="00B33FB1" w:rsidRPr="00F25260" w:rsidRDefault="00B33FB1" w:rsidP="008376D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B33FB1" w:rsidRPr="00F25260" w:rsidRDefault="00B33FB1" w:rsidP="008376D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F25260">
        <w:rPr>
          <w:rFonts w:ascii="Times New Roman" w:hAnsi="Times New Roman"/>
          <w:b/>
          <w:sz w:val="24"/>
          <w:szCs w:val="24"/>
        </w:rPr>
        <w:t>Исполнение расходов бюджета муниципального образования «Дубровское городское поселение»</w:t>
      </w:r>
    </w:p>
    <w:p w:rsidR="00B33FB1" w:rsidRPr="00F25260" w:rsidRDefault="00B33FB1" w:rsidP="00CD7A67">
      <w:pPr>
        <w:spacing w:after="0" w:line="240" w:lineRule="auto"/>
        <w:ind w:firstLine="644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 xml:space="preserve">Решением о бюджете в окончательной редакции от </w:t>
      </w:r>
      <w:r>
        <w:rPr>
          <w:rFonts w:ascii="Times New Roman" w:hAnsi="Times New Roman"/>
          <w:sz w:val="24"/>
          <w:szCs w:val="24"/>
        </w:rPr>
        <w:t>18.12.2018</w:t>
      </w:r>
      <w:r w:rsidRPr="00F25260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184</w:t>
      </w:r>
      <w:r w:rsidRPr="00F25260">
        <w:rPr>
          <w:rFonts w:ascii="Times New Roman" w:hAnsi="Times New Roman"/>
          <w:sz w:val="24"/>
          <w:szCs w:val="24"/>
        </w:rPr>
        <w:t xml:space="preserve"> расходы утверждены в сумме </w:t>
      </w:r>
      <w:r>
        <w:rPr>
          <w:rFonts w:ascii="Times New Roman" w:hAnsi="Times New Roman"/>
          <w:sz w:val="24"/>
          <w:szCs w:val="24"/>
        </w:rPr>
        <w:t>34887,11</w:t>
      </w:r>
      <w:r w:rsidRPr="00F25260">
        <w:rPr>
          <w:rFonts w:ascii="Times New Roman" w:hAnsi="Times New Roman"/>
          <w:sz w:val="24"/>
          <w:szCs w:val="24"/>
        </w:rPr>
        <w:t xml:space="preserve"> тыс. рублей, по сравнению с первоначально утвержденными расходами расходы увеличены на </w:t>
      </w:r>
      <w:r>
        <w:rPr>
          <w:rFonts w:ascii="Times New Roman" w:hAnsi="Times New Roman"/>
          <w:sz w:val="24"/>
          <w:szCs w:val="24"/>
        </w:rPr>
        <w:t>219,5</w:t>
      </w:r>
      <w:r w:rsidRPr="00F25260">
        <w:rPr>
          <w:rFonts w:ascii="Times New Roman" w:hAnsi="Times New Roman"/>
          <w:sz w:val="24"/>
          <w:szCs w:val="24"/>
        </w:rPr>
        <w:t>%.</w:t>
      </w:r>
    </w:p>
    <w:p w:rsidR="00B33FB1" w:rsidRPr="00F25260" w:rsidRDefault="00B33FB1" w:rsidP="00CD7A6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Расходы бюджета исполнены в 2018</w:t>
      </w:r>
      <w:r w:rsidRPr="00F25260">
        <w:rPr>
          <w:rFonts w:ascii="Times New Roman" w:hAnsi="Times New Roman"/>
          <w:sz w:val="24"/>
          <w:szCs w:val="24"/>
        </w:rPr>
        <w:t xml:space="preserve"> году в сумме  </w:t>
      </w:r>
      <w:r>
        <w:rPr>
          <w:rFonts w:ascii="Times New Roman" w:hAnsi="Times New Roman"/>
          <w:sz w:val="24"/>
          <w:szCs w:val="24"/>
        </w:rPr>
        <w:t>33949,47</w:t>
      </w:r>
      <w:r w:rsidRPr="00F25260">
        <w:rPr>
          <w:rFonts w:ascii="Times New Roman" w:hAnsi="Times New Roman"/>
          <w:sz w:val="24"/>
          <w:szCs w:val="24"/>
        </w:rPr>
        <w:t xml:space="preserve"> тыс. рублей, что составляет </w:t>
      </w:r>
      <w:r>
        <w:rPr>
          <w:rFonts w:ascii="Times New Roman" w:hAnsi="Times New Roman"/>
          <w:sz w:val="24"/>
          <w:szCs w:val="24"/>
        </w:rPr>
        <w:t>97,3</w:t>
      </w:r>
      <w:r w:rsidRPr="00F25260">
        <w:rPr>
          <w:rFonts w:ascii="Times New Roman" w:hAnsi="Times New Roman"/>
          <w:sz w:val="24"/>
          <w:szCs w:val="24"/>
        </w:rPr>
        <w:t>% к уточненным бюджетным ассигнованиям на 201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год. К уровню 201</w:t>
      </w:r>
      <w:r>
        <w:rPr>
          <w:rFonts w:ascii="Times New Roman" w:hAnsi="Times New Roman"/>
          <w:sz w:val="24"/>
          <w:szCs w:val="24"/>
        </w:rPr>
        <w:t>7</w:t>
      </w:r>
      <w:r w:rsidRPr="00F25260">
        <w:rPr>
          <w:rFonts w:ascii="Times New Roman" w:hAnsi="Times New Roman"/>
          <w:sz w:val="24"/>
          <w:szCs w:val="24"/>
        </w:rPr>
        <w:t xml:space="preserve"> года расходы </w:t>
      </w:r>
      <w:r>
        <w:rPr>
          <w:rFonts w:ascii="Times New Roman" w:hAnsi="Times New Roman"/>
          <w:sz w:val="24"/>
          <w:szCs w:val="24"/>
        </w:rPr>
        <w:t>увеличились  на</w:t>
      </w:r>
      <w:r w:rsidRPr="00F252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11457,5</w:t>
      </w:r>
      <w:r w:rsidRPr="00F25260">
        <w:rPr>
          <w:rFonts w:ascii="Times New Roman" w:hAnsi="Times New Roman"/>
          <w:sz w:val="24"/>
          <w:szCs w:val="24"/>
        </w:rPr>
        <w:t xml:space="preserve"> тыс. рублей, или </w:t>
      </w:r>
      <w:r>
        <w:rPr>
          <w:rFonts w:ascii="Times New Roman" w:hAnsi="Times New Roman"/>
          <w:sz w:val="24"/>
          <w:szCs w:val="24"/>
        </w:rPr>
        <w:t>на 150,9</w:t>
      </w:r>
      <w:r w:rsidRPr="00F25260">
        <w:rPr>
          <w:rFonts w:ascii="Times New Roman" w:hAnsi="Times New Roman"/>
          <w:sz w:val="24"/>
          <w:szCs w:val="24"/>
        </w:rPr>
        <w:t>%.</w:t>
      </w:r>
    </w:p>
    <w:p w:rsidR="00B33FB1" w:rsidRDefault="00B33FB1" w:rsidP="007C65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3FB1" w:rsidRPr="00F25260" w:rsidRDefault="00B33FB1" w:rsidP="007C65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5260">
        <w:rPr>
          <w:rFonts w:ascii="Times New Roman" w:hAnsi="Times New Roman"/>
          <w:b/>
          <w:sz w:val="24"/>
          <w:szCs w:val="24"/>
        </w:rPr>
        <w:t>Расходы по разделам и подразделам  классификации расходов бюджета муниципального образования «Дубровское городское поселение»</w:t>
      </w:r>
    </w:p>
    <w:p w:rsidR="00B33FB1" w:rsidRPr="00F25260" w:rsidRDefault="00B33FB1" w:rsidP="007C6592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B33FB1" w:rsidRPr="00F25260" w:rsidRDefault="00B33FB1" w:rsidP="00CD7A6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 xml:space="preserve"> </w:t>
      </w:r>
      <w:r w:rsidRPr="00F25260">
        <w:rPr>
          <w:rFonts w:ascii="Times New Roman" w:hAnsi="Times New Roman"/>
          <w:sz w:val="24"/>
          <w:szCs w:val="24"/>
        </w:rPr>
        <w:tab/>
        <w:t>Исполнение расходов осуществлялось в 201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году по всем разделам бюджетной классификации. Информация об исполнении расходов бюджета по разделам  классификации бюджета представлена в таблице.</w:t>
      </w:r>
    </w:p>
    <w:p w:rsidR="00B33FB1" w:rsidRPr="00F25260" w:rsidRDefault="00B33FB1" w:rsidP="00CD7A67">
      <w:pPr>
        <w:spacing w:after="0" w:line="240" w:lineRule="auto"/>
        <w:ind w:left="708"/>
        <w:jc w:val="right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563"/>
        <w:gridCol w:w="528"/>
        <w:gridCol w:w="1348"/>
        <w:gridCol w:w="1514"/>
        <w:gridCol w:w="1349"/>
        <w:gridCol w:w="1422"/>
        <w:gridCol w:w="1165"/>
      </w:tblGrid>
      <w:tr w:rsidR="00B33FB1" w:rsidRPr="00F25260" w:rsidTr="001973A5">
        <w:tc>
          <w:tcPr>
            <w:tcW w:w="2563" w:type="dxa"/>
          </w:tcPr>
          <w:p w:rsidR="00B33FB1" w:rsidRPr="00F25260" w:rsidRDefault="00B33FB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разделов</w:t>
            </w:r>
          </w:p>
          <w:p w:rsidR="00B33FB1" w:rsidRPr="00F25260" w:rsidRDefault="00B33F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классификации</w:t>
            </w:r>
          </w:p>
          <w:p w:rsidR="00B33FB1" w:rsidRPr="00F25260" w:rsidRDefault="00B33F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528" w:type="dxa"/>
          </w:tcPr>
          <w:p w:rsidR="00B33FB1" w:rsidRPr="00F25260" w:rsidRDefault="00B33FB1">
            <w:pPr>
              <w:widowControl w:val="0"/>
              <w:spacing w:after="0" w:line="240" w:lineRule="auto"/>
              <w:ind w:left="-36" w:firstLine="1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348" w:type="dxa"/>
          </w:tcPr>
          <w:p w:rsidR="00B33FB1" w:rsidRPr="00F25260" w:rsidRDefault="00B33F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Исполнено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F25260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201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7</w:t>
              </w:r>
              <w:r w:rsidRPr="00F2526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г</w:t>
              </w:r>
            </w:smartTag>
          </w:p>
          <w:p w:rsidR="00B33FB1" w:rsidRPr="00F25260" w:rsidRDefault="00B33F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</w:tcPr>
          <w:p w:rsidR="00B33FB1" w:rsidRPr="00F25260" w:rsidRDefault="00B33F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Уточненный план</w:t>
            </w:r>
          </w:p>
          <w:p w:rsidR="00B33FB1" w:rsidRPr="00F25260" w:rsidRDefault="00B33F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F25260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201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8</w:t>
              </w:r>
              <w:r w:rsidRPr="00F2526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г</w:t>
              </w:r>
            </w:smartTag>
          </w:p>
          <w:p w:rsidR="00B33FB1" w:rsidRPr="00F25260" w:rsidRDefault="00B33F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</w:tcPr>
          <w:p w:rsidR="00B33FB1" w:rsidRPr="00F25260" w:rsidRDefault="00B33F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Исполнено в</w:t>
            </w:r>
          </w:p>
          <w:p w:rsidR="00B33FB1" w:rsidRPr="00F25260" w:rsidRDefault="00B33F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F25260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201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8</w:t>
              </w:r>
              <w:r w:rsidRPr="00F2526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г</w:t>
              </w:r>
            </w:smartTag>
          </w:p>
          <w:p w:rsidR="00B33FB1" w:rsidRPr="00F25260" w:rsidRDefault="00B33F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</w:tcPr>
          <w:p w:rsidR="00B33FB1" w:rsidRPr="00F25260" w:rsidRDefault="00B33F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% исполнения</w:t>
            </w:r>
          </w:p>
          <w:p w:rsidR="00B33FB1" w:rsidRPr="00F25260" w:rsidRDefault="00B33F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</w:tcPr>
          <w:p w:rsidR="00B33FB1" w:rsidRPr="00F25260" w:rsidRDefault="00B33F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Темп роста, </w:t>
            </w:r>
          </w:p>
          <w:p w:rsidR="00B33FB1" w:rsidRPr="00F25260" w:rsidRDefault="00B33F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% </w:t>
            </w:r>
          </w:p>
        </w:tc>
      </w:tr>
      <w:tr w:rsidR="00B33FB1" w:rsidRPr="00F25260" w:rsidTr="001973A5">
        <w:tc>
          <w:tcPr>
            <w:tcW w:w="2563" w:type="dxa"/>
          </w:tcPr>
          <w:p w:rsidR="00B33FB1" w:rsidRPr="00F25260" w:rsidRDefault="00B33FB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28" w:type="dxa"/>
          </w:tcPr>
          <w:p w:rsidR="00B33FB1" w:rsidRPr="00F25260" w:rsidRDefault="00B33FB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48" w:type="dxa"/>
            <w:vAlign w:val="center"/>
          </w:tcPr>
          <w:p w:rsidR="00B33FB1" w:rsidRPr="00F25260" w:rsidRDefault="00B33FB1" w:rsidP="00442D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192,3</w:t>
            </w:r>
          </w:p>
        </w:tc>
        <w:tc>
          <w:tcPr>
            <w:tcW w:w="1514" w:type="dxa"/>
            <w:vAlign w:val="center"/>
          </w:tcPr>
          <w:p w:rsidR="00B33FB1" w:rsidRPr="00F25260" w:rsidRDefault="00B33FB1" w:rsidP="00CB5E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129,9</w:t>
            </w:r>
          </w:p>
        </w:tc>
        <w:tc>
          <w:tcPr>
            <w:tcW w:w="1349" w:type="dxa"/>
            <w:vAlign w:val="center"/>
          </w:tcPr>
          <w:p w:rsidR="00B33FB1" w:rsidRPr="00F25260" w:rsidRDefault="00B33FB1" w:rsidP="006065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129,9</w:t>
            </w:r>
          </w:p>
        </w:tc>
        <w:tc>
          <w:tcPr>
            <w:tcW w:w="1422" w:type="dxa"/>
            <w:vAlign w:val="center"/>
          </w:tcPr>
          <w:p w:rsidR="00B33FB1" w:rsidRPr="00F25260" w:rsidRDefault="00B33FB1" w:rsidP="006065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2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5" w:type="dxa"/>
            <w:vAlign w:val="center"/>
          </w:tcPr>
          <w:p w:rsidR="00B33FB1" w:rsidRPr="00F25260" w:rsidRDefault="00B33FB1" w:rsidP="006065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-32,5</w:t>
            </w:r>
          </w:p>
        </w:tc>
      </w:tr>
      <w:tr w:rsidR="00B33FB1" w:rsidRPr="00F25260" w:rsidTr="001973A5">
        <w:tc>
          <w:tcPr>
            <w:tcW w:w="2563" w:type="dxa"/>
          </w:tcPr>
          <w:p w:rsidR="00B33FB1" w:rsidRPr="00F25260" w:rsidRDefault="00B33FB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28" w:type="dxa"/>
          </w:tcPr>
          <w:p w:rsidR="00B33FB1" w:rsidRPr="00F25260" w:rsidRDefault="00B33FB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48" w:type="dxa"/>
            <w:vAlign w:val="center"/>
          </w:tcPr>
          <w:p w:rsidR="00B33FB1" w:rsidRPr="00F25260" w:rsidRDefault="00B33FB1" w:rsidP="00442D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6628,1</w:t>
            </w:r>
          </w:p>
        </w:tc>
        <w:tc>
          <w:tcPr>
            <w:tcW w:w="1514" w:type="dxa"/>
            <w:vAlign w:val="center"/>
          </w:tcPr>
          <w:p w:rsidR="00B33FB1" w:rsidRPr="00F25260" w:rsidRDefault="00B33FB1" w:rsidP="006065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13115,8</w:t>
            </w:r>
          </w:p>
        </w:tc>
        <w:tc>
          <w:tcPr>
            <w:tcW w:w="1349" w:type="dxa"/>
            <w:vAlign w:val="center"/>
          </w:tcPr>
          <w:p w:rsidR="00B33FB1" w:rsidRPr="00F25260" w:rsidRDefault="00B33FB1" w:rsidP="006065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12993,7</w:t>
            </w:r>
          </w:p>
        </w:tc>
        <w:tc>
          <w:tcPr>
            <w:tcW w:w="1422" w:type="dxa"/>
            <w:vAlign w:val="center"/>
          </w:tcPr>
          <w:p w:rsidR="00B33FB1" w:rsidRPr="00F25260" w:rsidRDefault="00B33FB1" w:rsidP="006065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99,1</w:t>
            </w:r>
          </w:p>
        </w:tc>
        <w:tc>
          <w:tcPr>
            <w:tcW w:w="1165" w:type="dxa"/>
            <w:vAlign w:val="center"/>
          </w:tcPr>
          <w:p w:rsidR="00B33FB1" w:rsidRPr="00F25260" w:rsidRDefault="00B33FB1" w:rsidP="006065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+96,0</w:t>
            </w:r>
          </w:p>
        </w:tc>
      </w:tr>
      <w:tr w:rsidR="00B33FB1" w:rsidRPr="00F25260" w:rsidTr="001973A5">
        <w:tc>
          <w:tcPr>
            <w:tcW w:w="2563" w:type="dxa"/>
          </w:tcPr>
          <w:p w:rsidR="00B33FB1" w:rsidRPr="00F25260" w:rsidRDefault="00B33FB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Жилищно-коммунальное </w:t>
            </w:r>
          </w:p>
          <w:p w:rsidR="00B33FB1" w:rsidRPr="00F25260" w:rsidRDefault="00B33FB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хозяйство</w:t>
            </w:r>
          </w:p>
        </w:tc>
        <w:tc>
          <w:tcPr>
            <w:tcW w:w="528" w:type="dxa"/>
            <w:vAlign w:val="center"/>
          </w:tcPr>
          <w:p w:rsidR="00B33FB1" w:rsidRPr="00F25260" w:rsidRDefault="00B33FB1" w:rsidP="007270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33FB1" w:rsidRPr="00F25260" w:rsidRDefault="00B33FB1" w:rsidP="007270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48" w:type="dxa"/>
            <w:vAlign w:val="center"/>
          </w:tcPr>
          <w:p w:rsidR="00B33FB1" w:rsidRPr="00F25260" w:rsidRDefault="00B33FB1" w:rsidP="00442D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10191,3</w:t>
            </w:r>
          </w:p>
        </w:tc>
        <w:tc>
          <w:tcPr>
            <w:tcW w:w="1514" w:type="dxa"/>
            <w:vAlign w:val="center"/>
          </w:tcPr>
          <w:p w:rsidR="00B33FB1" w:rsidRPr="00F25260" w:rsidRDefault="00B33FB1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16124,3</w:t>
            </w:r>
          </w:p>
        </w:tc>
        <w:tc>
          <w:tcPr>
            <w:tcW w:w="1349" w:type="dxa"/>
            <w:vAlign w:val="center"/>
          </w:tcPr>
          <w:p w:rsidR="00B33FB1" w:rsidRPr="00F25260" w:rsidRDefault="00B33FB1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15308,7</w:t>
            </w:r>
          </w:p>
        </w:tc>
        <w:tc>
          <w:tcPr>
            <w:tcW w:w="1422" w:type="dxa"/>
            <w:vAlign w:val="center"/>
          </w:tcPr>
          <w:p w:rsidR="00B33FB1" w:rsidRPr="00F25260" w:rsidRDefault="00B33FB1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1165" w:type="dxa"/>
            <w:vAlign w:val="center"/>
          </w:tcPr>
          <w:p w:rsidR="00B33FB1" w:rsidRPr="00F25260" w:rsidRDefault="00B33FB1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+50,2</w:t>
            </w:r>
          </w:p>
        </w:tc>
      </w:tr>
      <w:tr w:rsidR="00B33FB1" w:rsidRPr="00F25260" w:rsidTr="001973A5">
        <w:tc>
          <w:tcPr>
            <w:tcW w:w="2563" w:type="dxa"/>
          </w:tcPr>
          <w:p w:rsidR="00B33FB1" w:rsidRPr="00F25260" w:rsidRDefault="00B33FB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528" w:type="dxa"/>
          </w:tcPr>
          <w:p w:rsidR="00B33FB1" w:rsidRPr="00F25260" w:rsidRDefault="00B33FB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48" w:type="dxa"/>
            <w:vAlign w:val="center"/>
          </w:tcPr>
          <w:p w:rsidR="00B33FB1" w:rsidRPr="00F25260" w:rsidRDefault="00B33FB1" w:rsidP="00442D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5228,1</w:t>
            </w:r>
          </w:p>
        </w:tc>
        <w:tc>
          <w:tcPr>
            <w:tcW w:w="1514" w:type="dxa"/>
            <w:vAlign w:val="center"/>
          </w:tcPr>
          <w:p w:rsidR="00B33FB1" w:rsidRPr="00F25260" w:rsidRDefault="00B33FB1" w:rsidP="006065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5227,3</w:t>
            </w:r>
          </w:p>
        </w:tc>
        <w:tc>
          <w:tcPr>
            <w:tcW w:w="1349" w:type="dxa"/>
            <w:vAlign w:val="center"/>
          </w:tcPr>
          <w:p w:rsidR="00B33FB1" w:rsidRPr="00F25260" w:rsidRDefault="00B33FB1" w:rsidP="00295D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5227,3</w:t>
            </w:r>
          </w:p>
        </w:tc>
        <w:tc>
          <w:tcPr>
            <w:tcW w:w="1422" w:type="dxa"/>
            <w:vAlign w:val="center"/>
          </w:tcPr>
          <w:p w:rsidR="00B33FB1" w:rsidRPr="00F25260" w:rsidRDefault="00B33FB1" w:rsidP="006065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5" w:type="dxa"/>
            <w:vAlign w:val="center"/>
          </w:tcPr>
          <w:p w:rsidR="00B33FB1" w:rsidRPr="00F25260" w:rsidRDefault="00B33FB1" w:rsidP="006065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-0,02</w:t>
            </w:r>
          </w:p>
        </w:tc>
      </w:tr>
      <w:tr w:rsidR="00B33FB1" w:rsidRPr="00F25260" w:rsidTr="001973A5">
        <w:tc>
          <w:tcPr>
            <w:tcW w:w="2563" w:type="dxa"/>
          </w:tcPr>
          <w:p w:rsidR="00B33FB1" w:rsidRPr="00F25260" w:rsidRDefault="00B33FB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28" w:type="dxa"/>
          </w:tcPr>
          <w:p w:rsidR="00B33FB1" w:rsidRPr="00F25260" w:rsidRDefault="00B33FB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48" w:type="dxa"/>
            <w:vAlign w:val="center"/>
          </w:tcPr>
          <w:p w:rsidR="00B33FB1" w:rsidRPr="00F25260" w:rsidRDefault="00B33FB1" w:rsidP="00442D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172,2</w:t>
            </w:r>
          </w:p>
        </w:tc>
        <w:tc>
          <w:tcPr>
            <w:tcW w:w="1514" w:type="dxa"/>
            <w:vAlign w:val="center"/>
          </w:tcPr>
          <w:p w:rsidR="00B33FB1" w:rsidRPr="00F25260" w:rsidRDefault="00B33FB1" w:rsidP="006065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208,9</w:t>
            </w:r>
          </w:p>
        </w:tc>
        <w:tc>
          <w:tcPr>
            <w:tcW w:w="1349" w:type="dxa"/>
            <w:vAlign w:val="center"/>
          </w:tcPr>
          <w:p w:rsidR="00B33FB1" w:rsidRPr="00F25260" w:rsidRDefault="00B33FB1" w:rsidP="006065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208,9</w:t>
            </w:r>
          </w:p>
        </w:tc>
        <w:tc>
          <w:tcPr>
            <w:tcW w:w="1422" w:type="dxa"/>
            <w:vAlign w:val="center"/>
          </w:tcPr>
          <w:p w:rsidR="00B33FB1" w:rsidRPr="00F25260" w:rsidRDefault="00B33FB1" w:rsidP="006065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26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5" w:type="dxa"/>
            <w:vAlign w:val="center"/>
          </w:tcPr>
          <w:p w:rsidR="00B33FB1" w:rsidRPr="00F25260" w:rsidRDefault="00B33FB1" w:rsidP="006065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+21,3</w:t>
            </w:r>
          </w:p>
        </w:tc>
      </w:tr>
      <w:tr w:rsidR="00B33FB1" w:rsidRPr="00F25260" w:rsidTr="001973A5">
        <w:tc>
          <w:tcPr>
            <w:tcW w:w="2563" w:type="dxa"/>
          </w:tcPr>
          <w:p w:rsidR="00B33FB1" w:rsidRPr="00F25260" w:rsidRDefault="00B33FB1" w:rsidP="0060654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528" w:type="dxa"/>
          </w:tcPr>
          <w:p w:rsidR="00B33FB1" w:rsidRPr="00F25260" w:rsidRDefault="00B33FB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48" w:type="dxa"/>
            <w:vAlign w:val="center"/>
          </w:tcPr>
          <w:p w:rsidR="00B33FB1" w:rsidRPr="00F25260" w:rsidRDefault="00B33FB1" w:rsidP="00442D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14" w:type="dxa"/>
            <w:vAlign w:val="center"/>
          </w:tcPr>
          <w:p w:rsidR="00B33FB1" w:rsidRPr="00F25260" w:rsidRDefault="00B33FB1" w:rsidP="007270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9" w:type="dxa"/>
            <w:vAlign w:val="center"/>
          </w:tcPr>
          <w:p w:rsidR="00B33FB1" w:rsidRPr="00F25260" w:rsidRDefault="00B33FB1" w:rsidP="007270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22" w:type="dxa"/>
            <w:vAlign w:val="center"/>
          </w:tcPr>
          <w:p w:rsidR="00B33FB1" w:rsidRPr="00F25260" w:rsidRDefault="00B33FB1" w:rsidP="007270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5" w:type="dxa"/>
            <w:vAlign w:val="center"/>
          </w:tcPr>
          <w:p w:rsidR="00B33FB1" w:rsidRPr="00F25260" w:rsidRDefault="00B33FB1" w:rsidP="007270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B33FB1" w:rsidRPr="00F25260" w:rsidTr="001973A5">
        <w:tc>
          <w:tcPr>
            <w:tcW w:w="2563" w:type="dxa"/>
          </w:tcPr>
          <w:p w:rsidR="00B33FB1" w:rsidRPr="00F25260" w:rsidRDefault="00B33FB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2526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8" w:type="dxa"/>
          </w:tcPr>
          <w:p w:rsidR="00B33FB1" w:rsidRPr="00F25260" w:rsidRDefault="00B33FB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B33FB1" w:rsidRPr="00F25260" w:rsidRDefault="00B33FB1" w:rsidP="00442D1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22492,0</w:t>
            </w:r>
          </w:p>
        </w:tc>
        <w:tc>
          <w:tcPr>
            <w:tcW w:w="1514" w:type="dxa"/>
            <w:vAlign w:val="center"/>
          </w:tcPr>
          <w:p w:rsidR="00B33FB1" w:rsidRPr="00F25260" w:rsidRDefault="00B33FB1" w:rsidP="0060654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34887,1</w:t>
            </w:r>
          </w:p>
        </w:tc>
        <w:tc>
          <w:tcPr>
            <w:tcW w:w="1349" w:type="dxa"/>
            <w:vAlign w:val="center"/>
          </w:tcPr>
          <w:p w:rsidR="00B33FB1" w:rsidRPr="00F25260" w:rsidRDefault="00B33FB1" w:rsidP="0060654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33949,5</w:t>
            </w:r>
          </w:p>
        </w:tc>
        <w:tc>
          <w:tcPr>
            <w:tcW w:w="1422" w:type="dxa"/>
            <w:vAlign w:val="center"/>
          </w:tcPr>
          <w:p w:rsidR="00B33FB1" w:rsidRPr="00F25260" w:rsidRDefault="00B33FB1" w:rsidP="0060654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97,3</w:t>
            </w:r>
          </w:p>
        </w:tc>
        <w:tc>
          <w:tcPr>
            <w:tcW w:w="1165" w:type="dxa"/>
            <w:vAlign w:val="center"/>
          </w:tcPr>
          <w:p w:rsidR="00B33FB1" w:rsidRPr="00F25260" w:rsidRDefault="00B33FB1" w:rsidP="0060654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33FB1" w:rsidRPr="00F25260" w:rsidRDefault="00B33FB1" w:rsidP="00CD7A67">
      <w:pPr>
        <w:spacing w:after="0" w:line="240" w:lineRule="auto"/>
        <w:ind w:left="142" w:firstLine="566"/>
        <w:rPr>
          <w:rFonts w:ascii="Times New Roman" w:hAnsi="Times New Roman"/>
          <w:sz w:val="24"/>
          <w:szCs w:val="24"/>
        </w:rPr>
      </w:pPr>
    </w:p>
    <w:p w:rsidR="00B33FB1" w:rsidRPr="00F25260" w:rsidRDefault="00B33FB1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 xml:space="preserve">Расходы  бюджета по разделу </w:t>
      </w:r>
      <w:r w:rsidRPr="00F25260">
        <w:rPr>
          <w:rFonts w:ascii="Times New Roman" w:hAnsi="Times New Roman"/>
          <w:b/>
          <w:sz w:val="24"/>
          <w:szCs w:val="24"/>
        </w:rPr>
        <w:t>01 «Общегосударственные расходы»</w:t>
      </w:r>
      <w:r w:rsidRPr="00F25260">
        <w:rPr>
          <w:rFonts w:ascii="Times New Roman" w:hAnsi="Times New Roman"/>
          <w:sz w:val="24"/>
          <w:szCs w:val="24"/>
        </w:rPr>
        <w:t xml:space="preserve"> в проверяемом периоде исполнены в объеме   </w:t>
      </w:r>
      <w:r>
        <w:rPr>
          <w:rFonts w:ascii="Times New Roman" w:hAnsi="Times New Roman"/>
          <w:sz w:val="24"/>
          <w:szCs w:val="24"/>
        </w:rPr>
        <w:t>129,9</w:t>
      </w:r>
      <w:r w:rsidRPr="00F25260">
        <w:rPr>
          <w:rFonts w:ascii="Times New Roman" w:hAnsi="Times New Roman"/>
          <w:sz w:val="24"/>
          <w:szCs w:val="24"/>
        </w:rPr>
        <w:t xml:space="preserve"> тыс. рублей, или 100,0% от утвержденных сводной бюджетной росписью назначений.</w:t>
      </w:r>
    </w:p>
    <w:p w:rsidR="00B33FB1" w:rsidRPr="00F25260" w:rsidRDefault="00B33FB1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 xml:space="preserve">По сравнению с предшествующим периодом расходы по данному разделу </w:t>
      </w:r>
      <w:r>
        <w:rPr>
          <w:rFonts w:ascii="Times New Roman" w:hAnsi="Times New Roman"/>
          <w:sz w:val="24"/>
          <w:szCs w:val="24"/>
        </w:rPr>
        <w:t>уменьшились</w:t>
      </w:r>
      <w:r w:rsidRPr="00F25260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32,5</w:t>
      </w:r>
      <w:r w:rsidRPr="00F25260">
        <w:rPr>
          <w:rFonts w:ascii="Times New Roman" w:hAnsi="Times New Roman"/>
          <w:sz w:val="24"/>
          <w:szCs w:val="24"/>
        </w:rPr>
        <w:t xml:space="preserve">%. Доля расходов раздела в общем объеме составила </w:t>
      </w:r>
      <w:r>
        <w:rPr>
          <w:rFonts w:ascii="Times New Roman" w:hAnsi="Times New Roman"/>
          <w:sz w:val="24"/>
          <w:szCs w:val="24"/>
        </w:rPr>
        <w:t>0,9</w:t>
      </w:r>
      <w:r w:rsidRPr="00F25260">
        <w:rPr>
          <w:rFonts w:ascii="Times New Roman" w:hAnsi="Times New Roman"/>
          <w:sz w:val="24"/>
          <w:szCs w:val="24"/>
        </w:rPr>
        <w:t>%, что на 0,</w:t>
      </w:r>
      <w:r>
        <w:rPr>
          <w:rFonts w:ascii="Times New Roman" w:hAnsi="Times New Roman"/>
          <w:sz w:val="24"/>
          <w:szCs w:val="24"/>
        </w:rPr>
        <w:t>5</w:t>
      </w:r>
      <w:r w:rsidRPr="00F25260">
        <w:rPr>
          <w:rFonts w:ascii="Times New Roman" w:hAnsi="Times New Roman"/>
          <w:sz w:val="24"/>
          <w:szCs w:val="24"/>
        </w:rPr>
        <w:t xml:space="preserve"> процентных пункта </w:t>
      </w:r>
      <w:r>
        <w:rPr>
          <w:rFonts w:ascii="Times New Roman" w:hAnsi="Times New Roman"/>
          <w:sz w:val="24"/>
          <w:szCs w:val="24"/>
        </w:rPr>
        <w:t>меньше</w:t>
      </w:r>
      <w:r w:rsidRPr="00F25260">
        <w:rPr>
          <w:rFonts w:ascii="Times New Roman" w:hAnsi="Times New Roman"/>
          <w:sz w:val="24"/>
          <w:szCs w:val="24"/>
        </w:rPr>
        <w:t xml:space="preserve"> показателей прошлого года.</w:t>
      </w:r>
    </w:p>
    <w:p w:rsidR="00B33FB1" w:rsidRPr="00F25260" w:rsidRDefault="00B33FB1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 xml:space="preserve">Плановые назначения по разделу </w:t>
      </w:r>
      <w:r w:rsidRPr="00F25260">
        <w:rPr>
          <w:rFonts w:ascii="Times New Roman" w:hAnsi="Times New Roman"/>
          <w:b/>
          <w:sz w:val="24"/>
          <w:szCs w:val="24"/>
        </w:rPr>
        <w:t>04 «Национальная экономика»</w:t>
      </w:r>
      <w:r w:rsidRPr="00F25260">
        <w:rPr>
          <w:rFonts w:ascii="Times New Roman" w:hAnsi="Times New Roman"/>
          <w:sz w:val="24"/>
          <w:szCs w:val="24"/>
        </w:rPr>
        <w:t xml:space="preserve"> исполнены на </w:t>
      </w:r>
      <w:r>
        <w:rPr>
          <w:rFonts w:ascii="Times New Roman" w:hAnsi="Times New Roman"/>
          <w:sz w:val="24"/>
          <w:szCs w:val="24"/>
        </w:rPr>
        <w:t>99,1</w:t>
      </w:r>
      <w:r w:rsidRPr="00F25260">
        <w:rPr>
          <w:rFonts w:ascii="Times New Roman" w:hAnsi="Times New Roman"/>
          <w:sz w:val="24"/>
          <w:szCs w:val="24"/>
        </w:rPr>
        <w:t xml:space="preserve">% и составили  </w:t>
      </w:r>
      <w:r>
        <w:rPr>
          <w:rFonts w:ascii="Times New Roman" w:hAnsi="Times New Roman"/>
          <w:sz w:val="24"/>
          <w:szCs w:val="24"/>
        </w:rPr>
        <w:t>12993,7</w:t>
      </w:r>
      <w:r w:rsidRPr="00F25260">
        <w:rPr>
          <w:rFonts w:ascii="Times New Roman" w:hAnsi="Times New Roman"/>
          <w:sz w:val="24"/>
          <w:szCs w:val="24"/>
        </w:rPr>
        <w:t xml:space="preserve">  тыс. рублей. К уровню 201</w:t>
      </w:r>
      <w:r>
        <w:rPr>
          <w:rFonts w:ascii="Times New Roman" w:hAnsi="Times New Roman"/>
          <w:sz w:val="24"/>
          <w:szCs w:val="24"/>
        </w:rPr>
        <w:t>7</w:t>
      </w:r>
      <w:r w:rsidRPr="00F25260">
        <w:rPr>
          <w:rFonts w:ascii="Times New Roman" w:hAnsi="Times New Roman"/>
          <w:sz w:val="24"/>
          <w:szCs w:val="24"/>
        </w:rPr>
        <w:t xml:space="preserve"> года расходы </w:t>
      </w:r>
      <w:r>
        <w:rPr>
          <w:rFonts w:ascii="Times New Roman" w:hAnsi="Times New Roman"/>
          <w:sz w:val="24"/>
          <w:szCs w:val="24"/>
        </w:rPr>
        <w:t>увеличились</w:t>
      </w:r>
      <w:r w:rsidRPr="00F25260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96</w:t>
      </w:r>
      <w:r w:rsidRPr="00F25260">
        <w:rPr>
          <w:rFonts w:ascii="Times New Roman" w:hAnsi="Times New Roman"/>
          <w:sz w:val="24"/>
          <w:szCs w:val="24"/>
        </w:rPr>
        <w:t xml:space="preserve">%, в связи с </w:t>
      </w:r>
      <w:r>
        <w:rPr>
          <w:rFonts w:ascii="Times New Roman" w:hAnsi="Times New Roman"/>
          <w:sz w:val="24"/>
          <w:szCs w:val="24"/>
        </w:rPr>
        <w:t>увеличением</w:t>
      </w:r>
      <w:r w:rsidRPr="00F25260">
        <w:rPr>
          <w:rFonts w:ascii="Times New Roman" w:hAnsi="Times New Roman"/>
          <w:sz w:val="24"/>
          <w:szCs w:val="24"/>
        </w:rPr>
        <w:t xml:space="preserve"> межбюджетных трансфертов на развитие дорожного хозяйства.</w:t>
      </w:r>
    </w:p>
    <w:p w:rsidR="00B33FB1" w:rsidRPr="00F25260" w:rsidRDefault="00B33FB1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260">
        <w:rPr>
          <w:rFonts w:ascii="Times New Roman" w:hAnsi="Times New Roman"/>
          <w:sz w:val="24"/>
          <w:szCs w:val="24"/>
        </w:rPr>
        <w:t xml:space="preserve">По разделу </w:t>
      </w:r>
      <w:r w:rsidRPr="00F25260">
        <w:rPr>
          <w:rFonts w:ascii="Times New Roman" w:hAnsi="Times New Roman"/>
          <w:b/>
          <w:sz w:val="24"/>
          <w:szCs w:val="24"/>
        </w:rPr>
        <w:t>05 «</w:t>
      </w:r>
      <w:r w:rsidRPr="00F25260">
        <w:rPr>
          <w:rFonts w:ascii="Times New Roman" w:hAnsi="Times New Roman"/>
          <w:b/>
          <w:sz w:val="24"/>
          <w:szCs w:val="24"/>
          <w:lang w:eastAsia="ru-RU"/>
        </w:rPr>
        <w:t>Жилищно-коммунальное хозяйство»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на 201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год расходные обязательства бюджетом предусмотрены в объеме  </w:t>
      </w:r>
      <w:r>
        <w:rPr>
          <w:rFonts w:ascii="Times New Roman" w:hAnsi="Times New Roman"/>
          <w:sz w:val="24"/>
          <w:szCs w:val="24"/>
          <w:lang w:eastAsia="ru-RU"/>
        </w:rPr>
        <w:t>16124,3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 тыс. рублей. Исполнение сложилось в сумме </w:t>
      </w:r>
      <w:r>
        <w:rPr>
          <w:rFonts w:ascii="Times New Roman" w:hAnsi="Times New Roman"/>
          <w:sz w:val="24"/>
          <w:szCs w:val="24"/>
          <w:lang w:eastAsia="ru-RU"/>
        </w:rPr>
        <w:t>15308,7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тыс. рублей, или на </w:t>
      </w:r>
      <w:r>
        <w:rPr>
          <w:rFonts w:ascii="Times New Roman" w:hAnsi="Times New Roman"/>
          <w:sz w:val="24"/>
          <w:szCs w:val="24"/>
          <w:lang w:eastAsia="ru-RU"/>
        </w:rPr>
        <w:t>94,9</w:t>
      </w:r>
      <w:r w:rsidRPr="00F25260">
        <w:rPr>
          <w:rFonts w:ascii="Times New Roman" w:hAnsi="Times New Roman"/>
          <w:sz w:val="24"/>
          <w:szCs w:val="24"/>
          <w:lang w:eastAsia="ru-RU"/>
        </w:rPr>
        <w:t>% плана.</w:t>
      </w:r>
    </w:p>
    <w:p w:rsidR="00B33FB1" w:rsidRPr="00F25260" w:rsidRDefault="00B33FB1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260">
        <w:rPr>
          <w:rFonts w:ascii="Times New Roman" w:hAnsi="Times New Roman"/>
          <w:sz w:val="24"/>
          <w:szCs w:val="24"/>
          <w:lang w:eastAsia="ru-RU"/>
        </w:rPr>
        <w:t>Анализ динамики расходов бюджета по данному разделу показал, что по сравнению с 201</w:t>
      </w:r>
      <w:r>
        <w:rPr>
          <w:rFonts w:ascii="Times New Roman" w:hAnsi="Times New Roman"/>
          <w:sz w:val="24"/>
          <w:szCs w:val="24"/>
          <w:lang w:eastAsia="ru-RU"/>
        </w:rPr>
        <w:t xml:space="preserve">7 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годом объем расходов </w:t>
      </w:r>
      <w:r>
        <w:rPr>
          <w:rFonts w:ascii="Times New Roman" w:hAnsi="Times New Roman"/>
          <w:sz w:val="24"/>
          <w:szCs w:val="24"/>
          <w:lang w:eastAsia="ru-RU"/>
        </w:rPr>
        <w:t>увеличился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на </w:t>
      </w:r>
      <w:r>
        <w:rPr>
          <w:rFonts w:ascii="Times New Roman" w:hAnsi="Times New Roman"/>
          <w:sz w:val="24"/>
          <w:szCs w:val="24"/>
          <w:lang w:eastAsia="ru-RU"/>
        </w:rPr>
        <w:t>50,2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%. В общем объеме бюджета доля расходов по разделу составляет </w:t>
      </w:r>
      <w:r>
        <w:rPr>
          <w:rFonts w:ascii="Times New Roman" w:hAnsi="Times New Roman"/>
          <w:sz w:val="24"/>
          <w:szCs w:val="24"/>
          <w:lang w:eastAsia="ru-RU"/>
        </w:rPr>
        <w:t>45,1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%</w:t>
      </w:r>
      <w:r w:rsidRPr="00F25260">
        <w:rPr>
          <w:rFonts w:ascii="Times New Roman" w:hAnsi="Times New Roman"/>
          <w:sz w:val="24"/>
          <w:szCs w:val="24"/>
          <w:lang w:eastAsia="ru-RU"/>
        </w:rPr>
        <w:t>.</w:t>
      </w:r>
    </w:p>
    <w:p w:rsidR="00B33FB1" w:rsidRPr="00F25260" w:rsidRDefault="00B33FB1" w:rsidP="0035469F">
      <w:pPr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260">
        <w:rPr>
          <w:rFonts w:ascii="Times New Roman" w:hAnsi="Times New Roman"/>
          <w:sz w:val="24"/>
          <w:szCs w:val="24"/>
          <w:lang w:eastAsia="ru-RU"/>
        </w:rPr>
        <w:t>Наибольший удельный вес в структуре раздела занимают расходы по подразделу 05 0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Благоустройство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», что составляет </w:t>
      </w:r>
      <w:r>
        <w:rPr>
          <w:rFonts w:ascii="Times New Roman" w:hAnsi="Times New Roman"/>
          <w:sz w:val="24"/>
          <w:szCs w:val="24"/>
          <w:lang w:eastAsia="ru-RU"/>
        </w:rPr>
        <w:t>75,8</w:t>
      </w:r>
      <w:r w:rsidRPr="00F25260">
        <w:rPr>
          <w:rFonts w:ascii="Times New Roman" w:hAnsi="Times New Roman"/>
          <w:sz w:val="24"/>
          <w:szCs w:val="24"/>
          <w:lang w:eastAsia="ru-RU"/>
        </w:rPr>
        <w:t>% в общем объеме  расходов раздела.</w:t>
      </w:r>
    </w:p>
    <w:p w:rsidR="00B33FB1" w:rsidRPr="00F25260" w:rsidRDefault="00B33FB1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260">
        <w:rPr>
          <w:rFonts w:ascii="Times New Roman" w:hAnsi="Times New Roman"/>
          <w:sz w:val="24"/>
          <w:szCs w:val="24"/>
          <w:lang w:eastAsia="ru-RU"/>
        </w:rPr>
        <w:t>Расходы по подразделу 05 0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Жилищное хозяйство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» составляют </w:t>
      </w:r>
      <w:r>
        <w:rPr>
          <w:rFonts w:ascii="Times New Roman" w:hAnsi="Times New Roman"/>
          <w:sz w:val="24"/>
          <w:szCs w:val="24"/>
          <w:lang w:eastAsia="ru-RU"/>
        </w:rPr>
        <w:t>0,7</w:t>
      </w:r>
      <w:r w:rsidRPr="00F25260">
        <w:rPr>
          <w:rFonts w:ascii="Times New Roman" w:hAnsi="Times New Roman"/>
          <w:sz w:val="24"/>
          <w:szCs w:val="24"/>
          <w:lang w:eastAsia="ru-RU"/>
        </w:rPr>
        <w:t>% в общем объеме  расходов раздела.</w:t>
      </w:r>
    </w:p>
    <w:p w:rsidR="00B33FB1" w:rsidRPr="00F25260" w:rsidRDefault="00B33FB1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260">
        <w:rPr>
          <w:rFonts w:ascii="Times New Roman" w:hAnsi="Times New Roman"/>
          <w:sz w:val="24"/>
          <w:szCs w:val="24"/>
          <w:lang w:eastAsia="ru-RU"/>
        </w:rPr>
        <w:t xml:space="preserve">На коммунальное хозяйства (подраздел 05 02) направлено средств в объеме   </w:t>
      </w:r>
      <w:r>
        <w:rPr>
          <w:rFonts w:ascii="Times New Roman" w:hAnsi="Times New Roman"/>
          <w:sz w:val="24"/>
          <w:szCs w:val="24"/>
          <w:lang w:eastAsia="ru-RU"/>
        </w:rPr>
        <w:t>3604,0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тыс. рублей, или </w:t>
      </w:r>
      <w:r>
        <w:rPr>
          <w:rFonts w:ascii="Times New Roman" w:hAnsi="Times New Roman"/>
          <w:sz w:val="24"/>
          <w:szCs w:val="24"/>
          <w:lang w:eastAsia="ru-RU"/>
        </w:rPr>
        <w:t>23,5</w:t>
      </w:r>
      <w:r w:rsidRPr="00F25260">
        <w:rPr>
          <w:rFonts w:ascii="Times New Roman" w:hAnsi="Times New Roman"/>
          <w:sz w:val="24"/>
          <w:szCs w:val="24"/>
          <w:lang w:eastAsia="ru-RU"/>
        </w:rPr>
        <w:t>% от расходов раздела.</w:t>
      </w:r>
    </w:p>
    <w:p w:rsidR="00B33FB1" w:rsidRPr="00F25260" w:rsidRDefault="00B33FB1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260">
        <w:rPr>
          <w:rFonts w:ascii="Times New Roman" w:hAnsi="Times New Roman"/>
          <w:b/>
          <w:sz w:val="24"/>
          <w:szCs w:val="24"/>
          <w:lang w:eastAsia="ru-RU"/>
        </w:rPr>
        <w:t>По разделу 08 «Культура, кинематография»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на 201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год  расходы бюджета с учетом внесенных изменений утверждены в объеме  </w:t>
      </w:r>
      <w:r>
        <w:rPr>
          <w:rFonts w:ascii="Times New Roman" w:hAnsi="Times New Roman"/>
          <w:sz w:val="24"/>
          <w:szCs w:val="24"/>
          <w:lang w:eastAsia="ru-RU"/>
        </w:rPr>
        <w:t>5227,3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 тыс. рублей. Исполнены расходы в сумме  </w:t>
      </w:r>
      <w:r>
        <w:rPr>
          <w:rFonts w:ascii="Times New Roman" w:hAnsi="Times New Roman"/>
          <w:sz w:val="24"/>
          <w:szCs w:val="24"/>
          <w:lang w:eastAsia="ru-RU"/>
        </w:rPr>
        <w:t>5227,3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>тыс. рублей, или на 100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%, в общем объеме бюджета доля расходов по разделу – </w:t>
      </w:r>
      <w:r>
        <w:rPr>
          <w:rFonts w:ascii="Times New Roman" w:hAnsi="Times New Roman"/>
          <w:sz w:val="24"/>
          <w:szCs w:val="24"/>
          <w:lang w:eastAsia="ru-RU"/>
        </w:rPr>
        <w:t>15,4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процента.</w:t>
      </w:r>
    </w:p>
    <w:p w:rsidR="00B33FB1" w:rsidRPr="00F25260" w:rsidRDefault="00B33FB1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260">
        <w:rPr>
          <w:rFonts w:ascii="Times New Roman" w:hAnsi="Times New Roman"/>
          <w:sz w:val="24"/>
          <w:szCs w:val="24"/>
          <w:lang w:eastAsia="ru-RU"/>
        </w:rPr>
        <w:t xml:space="preserve"> Анализ динамики расходов бюджета по данному разделу показал, что по сравнению с 201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годом объемы расходов </w:t>
      </w:r>
      <w:r>
        <w:rPr>
          <w:rFonts w:ascii="Times New Roman" w:hAnsi="Times New Roman"/>
          <w:sz w:val="24"/>
          <w:szCs w:val="24"/>
          <w:lang w:eastAsia="ru-RU"/>
        </w:rPr>
        <w:t>уменьшились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 на  </w:t>
      </w:r>
      <w:r>
        <w:rPr>
          <w:rFonts w:ascii="Times New Roman" w:hAnsi="Times New Roman"/>
          <w:sz w:val="24"/>
          <w:szCs w:val="24"/>
          <w:lang w:eastAsia="ru-RU"/>
        </w:rPr>
        <w:t>0,8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 тыс. рублей, или на </w:t>
      </w:r>
      <w:r>
        <w:rPr>
          <w:rFonts w:ascii="Times New Roman" w:hAnsi="Times New Roman"/>
          <w:sz w:val="24"/>
          <w:szCs w:val="24"/>
          <w:lang w:eastAsia="ru-RU"/>
        </w:rPr>
        <w:t>0,02%</w:t>
      </w:r>
      <w:r w:rsidRPr="00F25260">
        <w:rPr>
          <w:rFonts w:ascii="Times New Roman" w:hAnsi="Times New Roman"/>
          <w:sz w:val="24"/>
          <w:szCs w:val="24"/>
          <w:lang w:eastAsia="ru-RU"/>
        </w:rPr>
        <w:t>.</w:t>
      </w:r>
    </w:p>
    <w:p w:rsidR="00B33FB1" w:rsidRPr="00F25260" w:rsidRDefault="00B33FB1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260">
        <w:rPr>
          <w:rFonts w:ascii="Times New Roman" w:hAnsi="Times New Roman"/>
          <w:sz w:val="24"/>
          <w:szCs w:val="24"/>
          <w:lang w:eastAsia="ru-RU"/>
        </w:rPr>
        <w:t xml:space="preserve">Средства направлены в виде субсидий муниципальным бюджетным учреждениям культуры. </w:t>
      </w:r>
    </w:p>
    <w:p w:rsidR="00B33FB1" w:rsidRPr="00F25260" w:rsidRDefault="00B33FB1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 xml:space="preserve">Расходы </w:t>
      </w:r>
      <w:r w:rsidRPr="00F25260">
        <w:rPr>
          <w:rFonts w:ascii="Times New Roman" w:hAnsi="Times New Roman"/>
          <w:b/>
          <w:sz w:val="24"/>
          <w:szCs w:val="24"/>
        </w:rPr>
        <w:t>раздела 10 «Социальная политика»</w:t>
      </w:r>
      <w:r w:rsidRPr="00F25260">
        <w:rPr>
          <w:rFonts w:ascii="Times New Roman" w:hAnsi="Times New Roman"/>
          <w:sz w:val="24"/>
          <w:szCs w:val="24"/>
        </w:rPr>
        <w:t xml:space="preserve"> исполнены в отчетном году в объеме </w:t>
      </w:r>
      <w:r>
        <w:rPr>
          <w:rFonts w:ascii="Times New Roman" w:hAnsi="Times New Roman"/>
          <w:sz w:val="24"/>
          <w:szCs w:val="24"/>
        </w:rPr>
        <w:t>208,9</w:t>
      </w:r>
      <w:r w:rsidRPr="00F25260">
        <w:rPr>
          <w:rFonts w:ascii="Times New Roman" w:hAnsi="Times New Roman"/>
          <w:sz w:val="24"/>
          <w:szCs w:val="24"/>
        </w:rPr>
        <w:t xml:space="preserve">  тыс. рублей, или 100,0% к плановым назначениям. По сравнению с предшествующим периодом расходы по разделу </w:t>
      </w:r>
      <w:r>
        <w:rPr>
          <w:rFonts w:ascii="Times New Roman" w:hAnsi="Times New Roman"/>
          <w:sz w:val="24"/>
          <w:szCs w:val="24"/>
        </w:rPr>
        <w:t>увеличились</w:t>
      </w:r>
      <w:r w:rsidRPr="00F25260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21,3 %</w:t>
      </w:r>
      <w:r w:rsidRPr="00F25260">
        <w:rPr>
          <w:rFonts w:ascii="Times New Roman" w:hAnsi="Times New Roman"/>
          <w:sz w:val="24"/>
          <w:szCs w:val="24"/>
        </w:rPr>
        <w:t xml:space="preserve">. Доля расходов раздела в общем объеме расходов бюджета составила </w:t>
      </w:r>
      <w:r>
        <w:rPr>
          <w:rFonts w:ascii="Times New Roman" w:hAnsi="Times New Roman"/>
          <w:sz w:val="24"/>
          <w:szCs w:val="24"/>
        </w:rPr>
        <w:t>0,6</w:t>
      </w:r>
      <w:r w:rsidRPr="00F25260">
        <w:rPr>
          <w:rFonts w:ascii="Times New Roman" w:hAnsi="Times New Roman"/>
          <w:sz w:val="24"/>
          <w:szCs w:val="24"/>
        </w:rPr>
        <w:t xml:space="preserve"> процента.</w:t>
      </w:r>
    </w:p>
    <w:p w:rsidR="00B33FB1" w:rsidRPr="00F25260" w:rsidRDefault="00B33FB1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260">
        <w:rPr>
          <w:rFonts w:ascii="Times New Roman" w:hAnsi="Times New Roman"/>
          <w:sz w:val="24"/>
          <w:szCs w:val="24"/>
          <w:lang w:eastAsia="ru-RU"/>
        </w:rPr>
        <w:t xml:space="preserve">По разделу </w:t>
      </w:r>
      <w:r w:rsidRPr="00F25260">
        <w:rPr>
          <w:rFonts w:ascii="Times New Roman" w:hAnsi="Times New Roman"/>
          <w:b/>
          <w:sz w:val="24"/>
          <w:szCs w:val="24"/>
          <w:lang w:eastAsia="ru-RU"/>
        </w:rPr>
        <w:t>11 «Физическая культура и спорт»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на 201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год  объем бюджетных расходов утвержден в сумме   8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F25260">
        <w:rPr>
          <w:rFonts w:ascii="Times New Roman" w:hAnsi="Times New Roman"/>
          <w:sz w:val="24"/>
          <w:szCs w:val="24"/>
          <w:lang w:eastAsia="ru-RU"/>
        </w:rPr>
        <w:t>,0 тыс. рублей, исполнение составило  8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F25260">
        <w:rPr>
          <w:rFonts w:ascii="Times New Roman" w:hAnsi="Times New Roman"/>
          <w:sz w:val="24"/>
          <w:szCs w:val="24"/>
          <w:lang w:eastAsia="ru-RU"/>
        </w:rPr>
        <w:t>,0  тыс. рублей или 100,0 процента.</w:t>
      </w:r>
    </w:p>
    <w:p w:rsidR="00B33FB1" w:rsidRPr="00F25260" w:rsidRDefault="00B33FB1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260">
        <w:rPr>
          <w:rFonts w:ascii="Times New Roman" w:hAnsi="Times New Roman"/>
          <w:sz w:val="24"/>
          <w:szCs w:val="24"/>
          <w:lang w:eastAsia="ru-RU"/>
        </w:rPr>
        <w:t>Анализ динамики расходов бюджета по данному разделу свидетельствует, что объем расходов по разделу остался на уровне 201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 года. В общем объеме расходов бюджета доля кассового исполнения по разделу составила </w:t>
      </w:r>
      <w:r>
        <w:rPr>
          <w:rFonts w:ascii="Times New Roman" w:hAnsi="Times New Roman"/>
          <w:sz w:val="24"/>
          <w:szCs w:val="24"/>
          <w:lang w:eastAsia="ru-RU"/>
        </w:rPr>
        <w:t>0,2%</w:t>
      </w:r>
      <w:r w:rsidRPr="00F25260">
        <w:rPr>
          <w:rFonts w:ascii="Times New Roman" w:hAnsi="Times New Roman"/>
          <w:sz w:val="24"/>
          <w:szCs w:val="24"/>
          <w:lang w:eastAsia="ru-RU"/>
        </w:rPr>
        <w:t>.</w:t>
      </w:r>
    </w:p>
    <w:p w:rsidR="00B33FB1" w:rsidRPr="00F25260" w:rsidRDefault="00B33FB1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260">
        <w:rPr>
          <w:rFonts w:ascii="Times New Roman" w:hAnsi="Times New Roman"/>
          <w:sz w:val="24"/>
          <w:szCs w:val="24"/>
        </w:rPr>
        <w:t xml:space="preserve">В расходах раздела </w:t>
      </w:r>
      <w:r w:rsidRPr="00F25260">
        <w:rPr>
          <w:rFonts w:ascii="Times New Roman" w:hAnsi="Times New Roman"/>
          <w:sz w:val="24"/>
          <w:szCs w:val="24"/>
          <w:lang w:eastAsia="ru-RU"/>
        </w:rPr>
        <w:t>11 «Физическая культура и спорт» объем межбюджетных трансфертов, направленных  бюджету муниципального образования «Дубровский район», составил 8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F25260">
        <w:rPr>
          <w:rFonts w:ascii="Times New Roman" w:hAnsi="Times New Roman"/>
          <w:sz w:val="24"/>
          <w:szCs w:val="24"/>
          <w:lang w:eastAsia="ru-RU"/>
        </w:rPr>
        <w:t xml:space="preserve">,0 тыс. рублей, что составляет 100,0%  общего объема расходов раздела.  </w:t>
      </w:r>
    </w:p>
    <w:p w:rsidR="00B33FB1" w:rsidRPr="00F25260" w:rsidRDefault="00B33FB1" w:rsidP="00694A94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B33FB1" w:rsidRPr="00F25260" w:rsidRDefault="00B33FB1" w:rsidP="003F7AF5">
      <w:pPr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F25260">
        <w:rPr>
          <w:rFonts w:ascii="Times New Roman" w:hAnsi="Times New Roman"/>
          <w:b/>
          <w:sz w:val="24"/>
          <w:szCs w:val="24"/>
        </w:rPr>
        <w:t>Формировани</w:t>
      </w:r>
      <w:r>
        <w:rPr>
          <w:rFonts w:ascii="Times New Roman" w:hAnsi="Times New Roman"/>
          <w:b/>
          <w:sz w:val="24"/>
          <w:szCs w:val="24"/>
        </w:rPr>
        <w:t>е</w:t>
      </w:r>
      <w:r w:rsidRPr="00F25260">
        <w:rPr>
          <w:rFonts w:ascii="Times New Roman" w:hAnsi="Times New Roman"/>
          <w:b/>
          <w:sz w:val="24"/>
          <w:szCs w:val="24"/>
        </w:rPr>
        <w:t xml:space="preserve"> и исполнени</w:t>
      </w:r>
      <w:r>
        <w:rPr>
          <w:rFonts w:ascii="Times New Roman" w:hAnsi="Times New Roman"/>
          <w:b/>
          <w:sz w:val="24"/>
          <w:szCs w:val="24"/>
        </w:rPr>
        <w:t>е</w:t>
      </w:r>
      <w:r w:rsidRPr="00F25260">
        <w:rPr>
          <w:rFonts w:ascii="Times New Roman" w:hAnsi="Times New Roman"/>
          <w:b/>
          <w:sz w:val="24"/>
          <w:szCs w:val="24"/>
        </w:rPr>
        <w:t xml:space="preserve"> резервного фонда</w:t>
      </w:r>
    </w:p>
    <w:p w:rsidR="00B33FB1" w:rsidRPr="00F25260" w:rsidRDefault="00B33FB1" w:rsidP="00694A9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B33FB1" w:rsidRPr="00F25260" w:rsidRDefault="00B33FB1" w:rsidP="00694A9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 xml:space="preserve"> </w:t>
      </w:r>
      <w:r w:rsidRPr="00F25260">
        <w:rPr>
          <w:rFonts w:ascii="Times New Roman" w:hAnsi="Times New Roman"/>
          <w:sz w:val="24"/>
          <w:szCs w:val="24"/>
        </w:rPr>
        <w:tab/>
        <w:t xml:space="preserve">Порядок использования бюджетных ассигнований резервного фонда установлен постановлением администрации Дубровского района от </w:t>
      </w:r>
      <w:r>
        <w:rPr>
          <w:rFonts w:ascii="Times New Roman" w:hAnsi="Times New Roman"/>
          <w:sz w:val="24"/>
          <w:szCs w:val="24"/>
        </w:rPr>
        <w:t>28.12.2017</w:t>
      </w:r>
      <w:r w:rsidRPr="00F25260">
        <w:rPr>
          <w:rFonts w:ascii="Times New Roman" w:hAnsi="Times New Roman"/>
          <w:sz w:val="24"/>
          <w:szCs w:val="24"/>
        </w:rPr>
        <w:t xml:space="preserve"> года №</w:t>
      </w:r>
      <w:r>
        <w:rPr>
          <w:rFonts w:ascii="Times New Roman" w:hAnsi="Times New Roman"/>
          <w:sz w:val="24"/>
          <w:szCs w:val="24"/>
        </w:rPr>
        <w:t>991</w:t>
      </w:r>
      <w:r w:rsidRPr="00F25260">
        <w:rPr>
          <w:rFonts w:ascii="Times New Roman" w:hAnsi="Times New Roman"/>
          <w:sz w:val="24"/>
          <w:szCs w:val="24"/>
        </w:rPr>
        <w:t>.</w:t>
      </w:r>
    </w:p>
    <w:p w:rsidR="00B33FB1" w:rsidRPr="00F25260" w:rsidRDefault="00B33FB1" w:rsidP="00694A9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ab/>
        <w:t xml:space="preserve">В соответствии с решением от </w:t>
      </w:r>
      <w:r>
        <w:rPr>
          <w:rFonts w:ascii="Times New Roman" w:hAnsi="Times New Roman"/>
          <w:sz w:val="24"/>
          <w:szCs w:val="24"/>
        </w:rPr>
        <w:t>22.12.2017</w:t>
      </w:r>
      <w:r w:rsidRPr="00F25260">
        <w:rPr>
          <w:rFonts w:ascii="Times New Roman" w:hAnsi="Times New Roman"/>
          <w:sz w:val="24"/>
          <w:szCs w:val="24"/>
        </w:rPr>
        <w:t xml:space="preserve"> года №</w:t>
      </w:r>
      <w:r>
        <w:rPr>
          <w:rFonts w:ascii="Times New Roman" w:hAnsi="Times New Roman"/>
          <w:sz w:val="24"/>
          <w:szCs w:val="24"/>
        </w:rPr>
        <w:t>143</w:t>
      </w:r>
      <w:r w:rsidRPr="00F25260">
        <w:rPr>
          <w:rFonts w:ascii="Times New Roman" w:hAnsi="Times New Roman"/>
          <w:sz w:val="24"/>
          <w:szCs w:val="24"/>
        </w:rPr>
        <w:t xml:space="preserve"> «О бюджете муниципального образования «Дубровское городское поселение» на 201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плановый период 2019 и 2020 годов</w:t>
      </w:r>
      <w:r w:rsidRPr="00F25260">
        <w:rPr>
          <w:rFonts w:ascii="Times New Roman" w:hAnsi="Times New Roman"/>
          <w:sz w:val="24"/>
          <w:szCs w:val="24"/>
        </w:rPr>
        <w:t>» резервный фонд администрации на 201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год утвержден в сумме 30,0 тыс. рублей.</w:t>
      </w:r>
    </w:p>
    <w:p w:rsidR="00B33FB1" w:rsidRPr="00F25260" w:rsidRDefault="00B33FB1" w:rsidP="00694A9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ab/>
        <w:t>В соответствии с Порядком применения бюджетной классификации Российской Федерации, утвержденным Приказом Министерства финансов Российской Федерации от 01.07.2013 №65н, расходование средств резервного фонда отражено по соответствующим разделам классификации расходов, исходя из отраслевой и ведомственной принадлежности.</w:t>
      </w:r>
    </w:p>
    <w:p w:rsidR="00B33FB1" w:rsidRPr="00F25260" w:rsidRDefault="00B33FB1" w:rsidP="00694A9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ab/>
        <w:t xml:space="preserve">В окончательной редакции резервный фонд Дубровского городского поселения составил </w:t>
      </w:r>
      <w:r>
        <w:rPr>
          <w:rFonts w:ascii="Times New Roman" w:hAnsi="Times New Roman"/>
          <w:sz w:val="24"/>
          <w:szCs w:val="24"/>
        </w:rPr>
        <w:t>30</w:t>
      </w:r>
      <w:r w:rsidRPr="00F25260">
        <w:rPr>
          <w:rFonts w:ascii="Times New Roman" w:hAnsi="Times New Roman"/>
          <w:sz w:val="24"/>
          <w:szCs w:val="24"/>
        </w:rPr>
        <w:t>,0 тыс. рублей.</w:t>
      </w:r>
    </w:p>
    <w:p w:rsidR="00B33FB1" w:rsidRPr="00F25260" w:rsidRDefault="00B33FB1" w:rsidP="00694A9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ab/>
        <w:t>Кассовое исполнение расходов резервного фонда администрации</w:t>
      </w:r>
      <w:r>
        <w:rPr>
          <w:rFonts w:ascii="Times New Roman" w:hAnsi="Times New Roman"/>
          <w:sz w:val="24"/>
          <w:szCs w:val="24"/>
        </w:rPr>
        <w:t xml:space="preserve"> в отчетном периоде составило 30</w:t>
      </w:r>
      <w:r w:rsidRPr="00F25260">
        <w:rPr>
          <w:rFonts w:ascii="Times New Roman" w:hAnsi="Times New Roman"/>
          <w:sz w:val="24"/>
          <w:szCs w:val="24"/>
        </w:rPr>
        <w:t>,0 тыс. рублей.</w:t>
      </w:r>
    </w:p>
    <w:p w:rsidR="00B33FB1" w:rsidRPr="00354657" w:rsidRDefault="00B33FB1" w:rsidP="00657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4657">
        <w:rPr>
          <w:rFonts w:ascii="Times New Roman" w:hAnsi="Times New Roman"/>
          <w:sz w:val="24"/>
          <w:szCs w:val="24"/>
        </w:rPr>
        <w:t>Кредиторская  задолженность по состоянию на 01.01.201</w:t>
      </w:r>
      <w:r>
        <w:rPr>
          <w:rFonts w:ascii="Times New Roman" w:hAnsi="Times New Roman"/>
          <w:sz w:val="24"/>
          <w:szCs w:val="24"/>
        </w:rPr>
        <w:t>8</w:t>
      </w:r>
      <w:r w:rsidRPr="00354657">
        <w:rPr>
          <w:rFonts w:ascii="Times New Roman" w:hAnsi="Times New Roman"/>
          <w:sz w:val="24"/>
          <w:szCs w:val="24"/>
        </w:rPr>
        <w:t xml:space="preserve"> года  составляет 0,0 тыс. рублей, на 01.01.201</w:t>
      </w:r>
      <w:r>
        <w:rPr>
          <w:rFonts w:ascii="Times New Roman" w:hAnsi="Times New Roman"/>
          <w:sz w:val="24"/>
          <w:szCs w:val="24"/>
        </w:rPr>
        <w:t>9</w:t>
      </w:r>
      <w:r w:rsidRPr="00354657">
        <w:rPr>
          <w:rFonts w:ascii="Times New Roman" w:hAnsi="Times New Roman"/>
          <w:sz w:val="24"/>
          <w:szCs w:val="24"/>
        </w:rPr>
        <w:t xml:space="preserve"> года  отсутствует.</w:t>
      </w:r>
    </w:p>
    <w:p w:rsidR="00B33FB1" w:rsidRPr="00F25260" w:rsidRDefault="00B33FB1" w:rsidP="00D515C1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54657">
        <w:rPr>
          <w:rFonts w:ascii="Times New Roman" w:hAnsi="Times New Roman"/>
          <w:sz w:val="24"/>
          <w:szCs w:val="24"/>
        </w:rPr>
        <w:tab/>
        <w:t>Остаток денежных средств по состоянию</w:t>
      </w:r>
      <w:r w:rsidRPr="00F25260">
        <w:rPr>
          <w:rFonts w:ascii="Times New Roman" w:hAnsi="Times New Roman"/>
          <w:sz w:val="24"/>
          <w:szCs w:val="24"/>
        </w:rPr>
        <w:t xml:space="preserve"> на 1 января 201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года составляет </w:t>
      </w:r>
      <w:r>
        <w:rPr>
          <w:rFonts w:ascii="Times New Roman" w:hAnsi="Times New Roman"/>
          <w:sz w:val="24"/>
          <w:szCs w:val="24"/>
        </w:rPr>
        <w:t>715,1</w:t>
      </w:r>
      <w:r w:rsidRPr="00F25260">
        <w:rPr>
          <w:rFonts w:ascii="Times New Roman" w:hAnsi="Times New Roman"/>
          <w:sz w:val="24"/>
          <w:szCs w:val="24"/>
        </w:rPr>
        <w:t>тыс. рублей, по состоянию на 1 января 201</w:t>
      </w:r>
      <w:r>
        <w:rPr>
          <w:rFonts w:ascii="Times New Roman" w:hAnsi="Times New Roman"/>
          <w:sz w:val="24"/>
          <w:szCs w:val="24"/>
        </w:rPr>
        <w:t>9</w:t>
      </w:r>
      <w:r w:rsidRPr="00F25260">
        <w:rPr>
          <w:rFonts w:ascii="Times New Roman" w:hAnsi="Times New Roman"/>
          <w:sz w:val="24"/>
          <w:szCs w:val="24"/>
        </w:rPr>
        <w:t xml:space="preserve"> года –   </w:t>
      </w:r>
      <w:r>
        <w:rPr>
          <w:rFonts w:ascii="Times New Roman" w:hAnsi="Times New Roman"/>
          <w:sz w:val="24"/>
          <w:szCs w:val="24"/>
        </w:rPr>
        <w:t>938,4</w:t>
      </w:r>
      <w:r w:rsidRPr="00F25260">
        <w:rPr>
          <w:rFonts w:ascii="Times New Roman" w:hAnsi="Times New Roman"/>
          <w:sz w:val="24"/>
          <w:szCs w:val="24"/>
        </w:rPr>
        <w:t xml:space="preserve"> тыс. рублей.</w:t>
      </w:r>
    </w:p>
    <w:p w:rsidR="00B33FB1" w:rsidRPr="00F25260" w:rsidRDefault="00B33FB1" w:rsidP="00F62BBF">
      <w:pPr>
        <w:spacing w:after="0" w:line="240" w:lineRule="auto"/>
        <w:ind w:left="284" w:firstLine="424"/>
        <w:jc w:val="both"/>
        <w:rPr>
          <w:rFonts w:ascii="Times New Roman" w:hAnsi="Times New Roman"/>
          <w:sz w:val="24"/>
          <w:szCs w:val="24"/>
        </w:rPr>
      </w:pPr>
      <w:r w:rsidRPr="00F25260">
        <w:rPr>
          <w:rFonts w:ascii="Times New Roman" w:hAnsi="Times New Roman"/>
          <w:sz w:val="24"/>
          <w:szCs w:val="24"/>
        </w:rPr>
        <w:t>Муниципальный долг по состоянию на 01.01.201</w:t>
      </w:r>
      <w:r>
        <w:rPr>
          <w:rFonts w:ascii="Times New Roman" w:hAnsi="Times New Roman"/>
          <w:sz w:val="24"/>
          <w:szCs w:val="24"/>
        </w:rPr>
        <w:t>8</w:t>
      </w:r>
      <w:r w:rsidRPr="00F25260">
        <w:rPr>
          <w:rFonts w:ascii="Times New Roman" w:hAnsi="Times New Roman"/>
          <w:sz w:val="24"/>
          <w:szCs w:val="24"/>
        </w:rPr>
        <w:t xml:space="preserve"> года и на 01.01.201</w:t>
      </w:r>
      <w:r>
        <w:rPr>
          <w:rFonts w:ascii="Times New Roman" w:hAnsi="Times New Roman"/>
          <w:sz w:val="24"/>
          <w:szCs w:val="24"/>
        </w:rPr>
        <w:t>9</w:t>
      </w:r>
      <w:r w:rsidRPr="00F25260">
        <w:rPr>
          <w:rFonts w:ascii="Times New Roman" w:hAnsi="Times New Roman"/>
          <w:sz w:val="24"/>
          <w:szCs w:val="24"/>
        </w:rPr>
        <w:t xml:space="preserve"> года – отсутствует.</w:t>
      </w:r>
    </w:p>
    <w:sectPr w:rsidR="00B33FB1" w:rsidRPr="00F25260" w:rsidSect="00D4261C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FB1" w:rsidRDefault="00B33FB1" w:rsidP="00D4261C">
      <w:pPr>
        <w:spacing w:after="0" w:line="240" w:lineRule="auto"/>
      </w:pPr>
      <w:r>
        <w:separator/>
      </w:r>
    </w:p>
  </w:endnote>
  <w:endnote w:type="continuationSeparator" w:id="0">
    <w:p w:rsidR="00B33FB1" w:rsidRDefault="00B33FB1" w:rsidP="00D42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FB1" w:rsidRDefault="00B33FB1" w:rsidP="00D4261C">
      <w:pPr>
        <w:spacing w:after="0" w:line="240" w:lineRule="auto"/>
      </w:pPr>
      <w:r>
        <w:separator/>
      </w:r>
    </w:p>
  </w:footnote>
  <w:footnote w:type="continuationSeparator" w:id="0">
    <w:p w:rsidR="00B33FB1" w:rsidRDefault="00B33FB1" w:rsidP="00D42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FB1" w:rsidRDefault="00B33FB1">
    <w:pPr>
      <w:pStyle w:val="Header"/>
      <w:jc w:val="center"/>
    </w:pPr>
    <w:fldSimple w:instr=" PAGE   \* MERGEFORMAT ">
      <w:r>
        <w:rPr>
          <w:noProof/>
        </w:rPr>
        <w:t>5</w:t>
      </w:r>
    </w:fldSimple>
  </w:p>
  <w:p w:rsidR="00B33FB1" w:rsidRDefault="00B33FB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D20E0"/>
    <w:multiLevelType w:val="hybridMultilevel"/>
    <w:tmpl w:val="F2D8CED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390ACF"/>
    <w:multiLevelType w:val="multilevel"/>
    <w:tmpl w:val="E80A44D4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5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636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844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2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052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836" w:hanging="2160"/>
      </w:pPr>
      <w:rPr>
        <w:rFonts w:cs="Times New Roman"/>
      </w:rPr>
    </w:lvl>
  </w:abstractNum>
  <w:abstractNum w:abstractNumId="2">
    <w:nsid w:val="46DE7B18"/>
    <w:multiLevelType w:val="hybridMultilevel"/>
    <w:tmpl w:val="3644521A"/>
    <w:lvl w:ilvl="0" w:tplc="0CE87B3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472A"/>
    <w:rsid w:val="00006EBB"/>
    <w:rsid w:val="00023D5A"/>
    <w:rsid w:val="0002409D"/>
    <w:rsid w:val="0002634B"/>
    <w:rsid w:val="00031DF9"/>
    <w:rsid w:val="00046E70"/>
    <w:rsid w:val="00047D54"/>
    <w:rsid w:val="00051F45"/>
    <w:rsid w:val="00056618"/>
    <w:rsid w:val="0006602D"/>
    <w:rsid w:val="0007545A"/>
    <w:rsid w:val="00080DB7"/>
    <w:rsid w:val="00081553"/>
    <w:rsid w:val="00082ECB"/>
    <w:rsid w:val="00082F0F"/>
    <w:rsid w:val="000831A6"/>
    <w:rsid w:val="0009643D"/>
    <w:rsid w:val="000A690C"/>
    <w:rsid w:val="000B3617"/>
    <w:rsid w:val="000B4A4D"/>
    <w:rsid w:val="000C7B7D"/>
    <w:rsid w:val="000C7D37"/>
    <w:rsid w:val="000E0556"/>
    <w:rsid w:val="000E1BBA"/>
    <w:rsid w:val="000E5D5F"/>
    <w:rsid w:val="00102758"/>
    <w:rsid w:val="001070E2"/>
    <w:rsid w:val="0011748B"/>
    <w:rsid w:val="00144B90"/>
    <w:rsid w:val="0014617D"/>
    <w:rsid w:val="00154E67"/>
    <w:rsid w:val="00157B9A"/>
    <w:rsid w:val="00161BD8"/>
    <w:rsid w:val="0018660C"/>
    <w:rsid w:val="00187E90"/>
    <w:rsid w:val="001973A5"/>
    <w:rsid w:val="001A27F0"/>
    <w:rsid w:val="001A7A61"/>
    <w:rsid w:val="001B4768"/>
    <w:rsid w:val="001B6606"/>
    <w:rsid w:val="001D0CCE"/>
    <w:rsid w:val="001D2443"/>
    <w:rsid w:val="001D56B4"/>
    <w:rsid w:val="001D5FBE"/>
    <w:rsid w:val="001E252C"/>
    <w:rsid w:val="001E59D5"/>
    <w:rsid w:val="002040BA"/>
    <w:rsid w:val="002169BE"/>
    <w:rsid w:val="00223593"/>
    <w:rsid w:val="00223B04"/>
    <w:rsid w:val="002260AD"/>
    <w:rsid w:val="0023228F"/>
    <w:rsid w:val="0023653A"/>
    <w:rsid w:val="00237CCF"/>
    <w:rsid w:val="00240251"/>
    <w:rsid w:val="00245B1F"/>
    <w:rsid w:val="002532E6"/>
    <w:rsid w:val="0026575F"/>
    <w:rsid w:val="00272953"/>
    <w:rsid w:val="00272D50"/>
    <w:rsid w:val="00273518"/>
    <w:rsid w:val="00277932"/>
    <w:rsid w:val="00283755"/>
    <w:rsid w:val="00292884"/>
    <w:rsid w:val="002929ED"/>
    <w:rsid w:val="00295D87"/>
    <w:rsid w:val="002A0D76"/>
    <w:rsid w:val="002A15EF"/>
    <w:rsid w:val="002A284B"/>
    <w:rsid w:val="002B0A3D"/>
    <w:rsid w:val="002B5721"/>
    <w:rsid w:val="002B5B96"/>
    <w:rsid w:val="002B60AA"/>
    <w:rsid w:val="002C29DA"/>
    <w:rsid w:val="002C3618"/>
    <w:rsid w:val="002C387F"/>
    <w:rsid w:val="002C54F9"/>
    <w:rsid w:val="002E1F7B"/>
    <w:rsid w:val="00300CE1"/>
    <w:rsid w:val="00304A61"/>
    <w:rsid w:val="00310369"/>
    <w:rsid w:val="003124B8"/>
    <w:rsid w:val="0031605A"/>
    <w:rsid w:val="0032033D"/>
    <w:rsid w:val="00327A70"/>
    <w:rsid w:val="0033086E"/>
    <w:rsid w:val="003329A4"/>
    <w:rsid w:val="00334B5E"/>
    <w:rsid w:val="00336E01"/>
    <w:rsid w:val="00341236"/>
    <w:rsid w:val="00342CEE"/>
    <w:rsid w:val="003528F9"/>
    <w:rsid w:val="00352A4D"/>
    <w:rsid w:val="00354657"/>
    <w:rsid w:val="0035469F"/>
    <w:rsid w:val="00354A4C"/>
    <w:rsid w:val="003670E2"/>
    <w:rsid w:val="00371DEE"/>
    <w:rsid w:val="00385850"/>
    <w:rsid w:val="0039059C"/>
    <w:rsid w:val="00395A37"/>
    <w:rsid w:val="003A70BE"/>
    <w:rsid w:val="003B0C25"/>
    <w:rsid w:val="003B66A6"/>
    <w:rsid w:val="003C55DC"/>
    <w:rsid w:val="003D1178"/>
    <w:rsid w:val="003D2509"/>
    <w:rsid w:val="003D72A5"/>
    <w:rsid w:val="003E0256"/>
    <w:rsid w:val="003F17B8"/>
    <w:rsid w:val="003F63BC"/>
    <w:rsid w:val="003F7AF5"/>
    <w:rsid w:val="004122FC"/>
    <w:rsid w:val="00415483"/>
    <w:rsid w:val="004167AC"/>
    <w:rsid w:val="0041765B"/>
    <w:rsid w:val="00431997"/>
    <w:rsid w:val="004322A1"/>
    <w:rsid w:val="00433627"/>
    <w:rsid w:val="00435E65"/>
    <w:rsid w:val="0044120F"/>
    <w:rsid w:val="00442D10"/>
    <w:rsid w:val="00451E3F"/>
    <w:rsid w:val="004549B2"/>
    <w:rsid w:val="00456191"/>
    <w:rsid w:val="00471E62"/>
    <w:rsid w:val="00474283"/>
    <w:rsid w:val="00477CC0"/>
    <w:rsid w:val="00483260"/>
    <w:rsid w:val="00486A89"/>
    <w:rsid w:val="00490A7E"/>
    <w:rsid w:val="00496971"/>
    <w:rsid w:val="004B3B01"/>
    <w:rsid w:val="004B5B4F"/>
    <w:rsid w:val="004C3A28"/>
    <w:rsid w:val="004D721C"/>
    <w:rsid w:val="004E36DE"/>
    <w:rsid w:val="004E586E"/>
    <w:rsid w:val="004F24D7"/>
    <w:rsid w:val="005005BD"/>
    <w:rsid w:val="0051380B"/>
    <w:rsid w:val="0051596E"/>
    <w:rsid w:val="00516763"/>
    <w:rsid w:val="00533CA2"/>
    <w:rsid w:val="005411BE"/>
    <w:rsid w:val="00547CAE"/>
    <w:rsid w:val="005500DF"/>
    <w:rsid w:val="00566068"/>
    <w:rsid w:val="005662F4"/>
    <w:rsid w:val="00576E15"/>
    <w:rsid w:val="00577A41"/>
    <w:rsid w:val="005843B1"/>
    <w:rsid w:val="00593DAB"/>
    <w:rsid w:val="005A34B8"/>
    <w:rsid w:val="005A6789"/>
    <w:rsid w:val="005A7CBD"/>
    <w:rsid w:val="005C0C2D"/>
    <w:rsid w:val="005C6A20"/>
    <w:rsid w:val="005F1A26"/>
    <w:rsid w:val="0060654F"/>
    <w:rsid w:val="006108CC"/>
    <w:rsid w:val="00623D22"/>
    <w:rsid w:val="00624816"/>
    <w:rsid w:val="00625221"/>
    <w:rsid w:val="00632B82"/>
    <w:rsid w:val="006447D9"/>
    <w:rsid w:val="006576EA"/>
    <w:rsid w:val="00666B67"/>
    <w:rsid w:val="006734EB"/>
    <w:rsid w:val="006837E5"/>
    <w:rsid w:val="00694A94"/>
    <w:rsid w:val="00694DF2"/>
    <w:rsid w:val="006A0F80"/>
    <w:rsid w:val="006A29D9"/>
    <w:rsid w:val="006A3380"/>
    <w:rsid w:val="006A56BB"/>
    <w:rsid w:val="006C35BE"/>
    <w:rsid w:val="006C4B6F"/>
    <w:rsid w:val="006D6F44"/>
    <w:rsid w:val="006D7C89"/>
    <w:rsid w:val="006E08A9"/>
    <w:rsid w:val="006E0B50"/>
    <w:rsid w:val="006E2A99"/>
    <w:rsid w:val="006E7738"/>
    <w:rsid w:val="006F2223"/>
    <w:rsid w:val="006F41DC"/>
    <w:rsid w:val="00702DD2"/>
    <w:rsid w:val="00703326"/>
    <w:rsid w:val="00705602"/>
    <w:rsid w:val="0070686E"/>
    <w:rsid w:val="00711714"/>
    <w:rsid w:val="00712418"/>
    <w:rsid w:val="00714D0B"/>
    <w:rsid w:val="00715A36"/>
    <w:rsid w:val="00720C7E"/>
    <w:rsid w:val="007270D3"/>
    <w:rsid w:val="00733B20"/>
    <w:rsid w:val="00733CAD"/>
    <w:rsid w:val="007372E5"/>
    <w:rsid w:val="0074100C"/>
    <w:rsid w:val="0075277F"/>
    <w:rsid w:val="00760B77"/>
    <w:rsid w:val="0076526B"/>
    <w:rsid w:val="00774E02"/>
    <w:rsid w:val="00783607"/>
    <w:rsid w:val="00795CE7"/>
    <w:rsid w:val="007A7C24"/>
    <w:rsid w:val="007B2502"/>
    <w:rsid w:val="007C5EB1"/>
    <w:rsid w:val="007C6592"/>
    <w:rsid w:val="007D33BE"/>
    <w:rsid w:val="007E4C27"/>
    <w:rsid w:val="007F5E72"/>
    <w:rsid w:val="00805DD4"/>
    <w:rsid w:val="00817189"/>
    <w:rsid w:val="0082049B"/>
    <w:rsid w:val="00821CAA"/>
    <w:rsid w:val="008376D0"/>
    <w:rsid w:val="00846E34"/>
    <w:rsid w:val="00851BC4"/>
    <w:rsid w:val="00852190"/>
    <w:rsid w:val="00852A0A"/>
    <w:rsid w:val="00853384"/>
    <w:rsid w:val="00861B03"/>
    <w:rsid w:val="008745D9"/>
    <w:rsid w:val="0088212F"/>
    <w:rsid w:val="00883E21"/>
    <w:rsid w:val="0088566D"/>
    <w:rsid w:val="0088579E"/>
    <w:rsid w:val="008905DA"/>
    <w:rsid w:val="00892E1C"/>
    <w:rsid w:val="008A298E"/>
    <w:rsid w:val="008A472A"/>
    <w:rsid w:val="008B1816"/>
    <w:rsid w:val="008C4D30"/>
    <w:rsid w:val="008C5664"/>
    <w:rsid w:val="008D5E26"/>
    <w:rsid w:val="008E3C3B"/>
    <w:rsid w:val="008E5751"/>
    <w:rsid w:val="008F6717"/>
    <w:rsid w:val="00901CA9"/>
    <w:rsid w:val="00902B9B"/>
    <w:rsid w:val="00903525"/>
    <w:rsid w:val="0091056A"/>
    <w:rsid w:val="00913215"/>
    <w:rsid w:val="00915363"/>
    <w:rsid w:val="00915775"/>
    <w:rsid w:val="00923B10"/>
    <w:rsid w:val="00923F1B"/>
    <w:rsid w:val="009310A9"/>
    <w:rsid w:val="00932BAD"/>
    <w:rsid w:val="00934FC2"/>
    <w:rsid w:val="009404B2"/>
    <w:rsid w:val="0094198E"/>
    <w:rsid w:val="00941F76"/>
    <w:rsid w:val="00942DE5"/>
    <w:rsid w:val="00946EC4"/>
    <w:rsid w:val="00954711"/>
    <w:rsid w:val="009670FD"/>
    <w:rsid w:val="00974849"/>
    <w:rsid w:val="00981BCC"/>
    <w:rsid w:val="009B0332"/>
    <w:rsid w:val="009B17B1"/>
    <w:rsid w:val="009C1AC5"/>
    <w:rsid w:val="009C348A"/>
    <w:rsid w:val="009C45E7"/>
    <w:rsid w:val="009C46E5"/>
    <w:rsid w:val="009D068B"/>
    <w:rsid w:val="009D1B3F"/>
    <w:rsid w:val="009D3812"/>
    <w:rsid w:val="009E16BF"/>
    <w:rsid w:val="009E1990"/>
    <w:rsid w:val="009F3C2D"/>
    <w:rsid w:val="009F5177"/>
    <w:rsid w:val="009F5E12"/>
    <w:rsid w:val="00A05FF7"/>
    <w:rsid w:val="00A442A8"/>
    <w:rsid w:val="00A52739"/>
    <w:rsid w:val="00A66B35"/>
    <w:rsid w:val="00A66FD2"/>
    <w:rsid w:val="00A75C45"/>
    <w:rsid w:val="00A77B8A"/>
    <w:rsid w:val="00A866C2"/>
    <w:rsid w:val="00A87D70"/>
    <w:rsid w:val="00AA7A47"/>
    <w:rsid w:val="00AB7773"/>
    <w:rsid w:val="00AD082B"/>
    <w:rsid w:val="00AF398F"/>
    <w:rsid w:val="00B0109D"/>
    <w:rsid w:val="00B253AD"/>
    <w:rsid w:val="00B33FB1"/>
    <w:rsid w:val="00B369F0"/>
    <w:rsid w:val="00B439C4"/>
    <w:rsid w:val="00B61C74"/>
    <w:rsid w:val="00B81DC7"/>
    <w:rsid w:val="00B86C48"/>
    <w:rsid w:val="00BA30F9"/>
    <w:rsid w:val="00BA44CE"/>
    <w:rsid w:val="00BA5C3E"/>
    <w:rsid w:val="00BB7046"/>
    <w:rsid w:val="00BB7C8D"/>
    <w:rsid w:val="00BC3111"/>
    <w:rsid w:val="00BC3E91"/>
    <w:rsid w:val="00BD3A4F"/>
    <w:rsid w:val="00BD632B"/>
    <w:rsid w:val="00BF3CFB"/>
    <w:rsid w:val="00BF5CBE"/>
    <w:rsid w:val="00BF622C"/>
    <w:rsid w:val="00BF6E79"/>
    <w:rsid w:val="00BF6F44"/>
    <w:rsid w:val="00C16BB6"/>
    <w:rsid w:val="00C225F0"/>
    <w:rsid w:val="00C25826"/>
    <w:rsid w:val="00C279F0"/>
    <w:rsid w:val="00C27C2D"/>
    <w:rsid w:val="00C31BBE"/>
    <w:rsid w:val="00C31F93"/>
    <w:rsid w:val="00C32892"/>
    <w:rsid w:val="00C3296C"/>
    <w:rsid w:val="00C356A5"/>
    <w:rsid w:val="00C37A36"/>
    <w:rsid w:val="00C404A2"/>
    <w:rsid w:val="00C4575C"/>
    <w:rsid w:val="00C51A15"/>
    <w:rsid w:val="00C52F97"/>
    <w:rsid w:val="00C572E1"/>
    <w:rsid w:val="00C62B83"/>
    <w:rsid w:val="00C644CE"/>
    <w:rsid w:val="00C82011"/>
    <w:rsid w:val="00C861FF"/>
    <w:rsid w:val="00C870CC"/>
    <w:rsid w:val="00C92018"/>
    <w:rsid w:val="00CA150B"/>
    <w:rsid w:val="00CA1DF5"/>
    <w:rsid w:val="00CB5E0F"/>
    <w:rsid w:val="00CB5EA9"/>
    <w:rsid w:val="00CC2164"/>
    <w:rsid w:val="00CC4090"/>
    <w:rsid w:val="00CC4767"/>
    <w:rsid w:val="00CC4DDE"/>
    <w:rsid w:val="00CD6A5A"/>
    <w:rsid w:val="00CD7A67"/>
    <w:rsid w:val="00CE6EB0"/>
    <w:rsid w:val="00CF030C"/>
    <w:rsid w:val="00CF7117"/>
    <w:rsid w:val="00D03228"/>
    <w:rsid w:val="00D032CF"/>
    <w:rsid w:val="00D3136D"/>
    <w:rsid w:val="00D4261C"/>
    <w:rsid w:val="00D444EC"/>
    <w:rsid w:val="00D476DD"/>
    <w:rsid w:val="00D515C1"/>
    <w:rsid w:val="00D563F1"/>
    <w:rsid w:val="00D81AE2"/>
    <w:rsid w:val="00D9184C"/>
    <w:rsid w:val="00DA0BC1"/>
    <w:rsid w:val="00DA0BDC"/>
    <w:rsid w:val="00DC311B"/>
    <w:rsid w:val="00DD21E2"/>
    <w:rsid w:val="00DD28E6"/>
    <w:rsid w:val="00DD6F30"/>
    <w:rsid w:val="00DD7AB0"/>
    <w:rsid w:val="00DE1BB7"/>
    <w:rsid w:val="00DF0583"/>
    <w:rsid w:val="00DF1579"/>
    <w:rsid w:val="00E056BC"/>
    <w:rsid w:val="00E062A2"/>
    <w:rsid w:val="00E230B0"/>
    <w:rsid w:val="00E52501"/>
    <w:rsid w:val="00E557EF"/>
    <w:rsid w:val="00E57002"/>
    <w:rsid w:val="00E65412"/>
    <w:rsid w:val="00E832F6"/>
    <w:rsid w:val="00E96BFF"/>
    <w:rsid w:val="00EA23F3"/>
    <w:rsid w:val="00EB0308"/>
    <w:rsid w:val="00EB4C7F"/>
    <w:rsid w:val="00EB5FBD"/>
    <w:rsid w:val="00ED00AC"/>
    <w:rsid w:val="00ED0147"/>
    <w:rsid w:val="00ED1C26"/>
    <w:rsid w:val="00ED2953"/>
    <w:rsid w:val="00EE17AD"/>
    <w:rsid w:val="00EF1205"/>
    <w:rsid w:val="00F03447"/>
    <w:rsid w:val="00F05FE5"/>
    <w:rsid w:val="00F10D0E"/>
    <w:rsid w:val="00F15E29"/>
    <w:rsid w:val="00F2198F"/>
    <w:rsid w:val="00F24DE0"/>
    <w:rsid w:val="00F25260"/>
    <w:rsid w:val="00F3001F"/>
    <w:rsid w:val="00F500D4"/>
    <w:rsid w:val="00F51DC2"/>
    <w:rsid w:val="00F56906"/>
    <w:rsid w:val="00F62BBF"/>
    <w:rsid w:val="00F66397"/>
    <w:rsid w:val="00F71B6B"/>
    <w:rsid w:val="00F73492"/>
    <w:rsid w:val="00F813FC"/>
    <w:rsid w:val="00F87D2F"/>
    <w:rsid w:val="00F90783"/>
    <w:rsid w:val="00FB249E"/>
    <w:rsid w:val="00FB3DCB"/>
    <w:rsid w:val="00FB79D5"/>
    <w:rsid w:val="00FC17A6"/>
    <w:rsid w:val="00FC42F3"/>
    <w:rsid w:val="00FD50C3"/>
    <w:rsid w:val="00FE3D72"/>
    <w:rsid w:val="00FE6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72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A472A"/>
    <w:pPr>
      <w:ind w:left="720"/>
      <w:contextualSpacing/>
    </w:pPr>
  </w:style>
  <w:style w:type="character" w:customStyle="1" w:styleId="BodyTextChar">
    <w:name w:val="Body Text Char"/>
    <w:aliases w:val="Основной текст1 Char,Основной текст Знак Знак Char,bt Char,body text Char,contents Char"/>
    <w:uiPriority w:val="99"/>
    <w:semiHidden/>
    <w:locked/>
    <w:rsid w:val="00CD7A67"/>
    <w:rPr>
      <w:rFonts w:ascii="Times New Roman" w:hAnsi="Times New Roman"/>
      <w:sz w:val="24"/>
    </w:rPr>
  </w:style>
  <w:style w:type="paragraph" w:styleId="BodyText">
    <w:name w:val="Body Text"/>
    <w:aliases w:val="Основной текст1,Основной текст Знак Знак,bt,body text,contents"/>
    <w:basedOn w:val="Normal"/>
    <w:link w:val="BodyTextChar2"/>
    <w:uiPriority w:val="99"/>
    <w:semiHidden/>
    <w:rsid w:val="00CD7A67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BodyTextChar1">
    <w:name w:val="Body Text Char1"/>
    <w:aliases w:val="Основной текст1 Char1,Основной текст Знак Знак Char1,bt Char1,body text Char1,contents Char1"/>
    <w:basedOn w:val="DefaultParagraphFont"/>
    <w:link w:val="BodyText"/>
    <w:uiPriority w:val="99"/>
    <w:semiHidden/>
    <w:locked/>
    <w:rsid w:val="00051F45"/>
    <w:rPr>
      <w:rFonts w:cs="Times New Roman"/>
      <w:lang w:eastAsia="en-US"/>
    </w:rPr>
  </w:style>
  <w:style w:type="character" w:customStyle="1" w:styleId="BodyTextChar2">
    <w:name w:val="Body Text Char2"/>
    <w:aliases w:val="Основной текст1 Char2,Основной текст Знак Знак Char2,bt Char2,body text Char2,contents Char2"/>
    <w:basedOn w:val="DefaultParagraphFont"/>
    <w:link w:val="BodyText"/>
    <w:uiPriority w:val="99"/>
    <w:semiHidden/>
    <w:locked/>
    <w:rsid w:val="00CD7A6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CD7A6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D7A67"/>
    <w:rPr>
      <w:rFonts w:cs="Times New Roman"/>
    </w:rPr>
  </w:style>
  <w:style w:type="table" w:styleId="TableGrid">
    <w:name w:val="Table Grid"/>
    <w:basedOn w:val="TableNormal"/>
    <w:uiPriority w:val="99"/>
    <w:rsid w:val="00CD7A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D7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7A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42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261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42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4261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05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2311</TotalTime>
  <Pages>5</Pages>
  <Words>1792</Words>
  <Characters>10220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231</cp:revision>
  <cp:lastPrinted>2017-03-22T06:38:00Z</cp:lastPrinted>
  <dcterms:created xsi:type="dcterms:W3CDTF">2015-01-14T11:42:00Z</dcterms:created>
  <dcterms:modified xsi:type="dcterms:W3CDTF">2019-03-12T07:37:00Z</dcterms:modified>
</cp:coreProperties>
</file>